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9FD9" w14:textId="77777777" w:rsidR="00DE3283" w:rsidRDefault="00DE3283" w:rsidP="00EE102D">
      <w:pPr>
        <w:jc w:val="center"/>
        <w:rPr>
          <w:b/>
          <w:sz w:val="32"/>
          <w:szCs w:val="32"/>
        </w:rPr>
      </w:pPr>
      <w:r>
        <w:rPr>
          <w:b/>
          <w:noProof/>
          <w:sz w:val="32"/>
          <w:szCs w:val="32"/>
        </w:rPr>
        <w:drawing>
          <wp:inline distT="0" distB="0" distL="0" distR="0" wp14:anchorId="1BB3EE87" wp14:editId="60D2826A">
            <wp:extent cx="5943600" cy="579755"/>
            <wp:effectExtent l="0" t="0" r="0" b="0"/>
            <wp:docPr id="5" name="Picture 5" descr="Decorative" title="Wallace Stat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lace State Bann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79755"/>
                    </a:xfrm>
                    <a:prstGeom prst="rect">
                      <a:avLst/>
                    </a:prstGeom>
                  </pic:spPr>
                </pic:pic>
              </a:graphicData>
            </a:graphic>
          </wp:inline>
        </w:drawing>
      </w:r>
    </w:p>
    <w:p w14:paraId="07142319" w14:textId="77777777" w:rsidR="0090774D" w:rsidRPr="00736E23" w:rsidRDefault="002C5CB8" w:rsidP="00736E23">
      <w:pPr>
        <w:pStyle w:val="Heading1"/>
        <w:jc w:val="center"/>
        <w:rPr>
          <w:rFonts w:ascii="Times New Roman" w:hAnsi="Times New Roman" w:cs="Times New Roman"/>
          <w:b/>
          <w:color w:val="auto"/>
        </w:rPr>
      </w:pPr>
      <w:r w:rsidRPr="00736E23">
        <w:rPr>
          <w:rFonts w:ascii="Times New Roman" w:hAnsi="Times New Roman" w:cs="Times New Roman"/>
          <w:b/>
          <w:color w:val="auto"/>
        </w:rPr>
        <w:t>Scholarships for Child Development Students</w:t>
      </w:r>
    </w:p>
    <w:p w14:paraId="2A9332B3" w14:textId="04C9DB88" w:rsidR="0013432E" w:rsidRDefault="006555EA" w:rsidP="006555EA">
      <w:pPr>
        <w:rPr>
          <w:rFonts w:ascii="Times New Roman" w:hAnsi="Times New Roman" w:cs="Times New Roman"/>
          <w:sz w:val="28"/>
          <w:szCs w:val="28"/>
        </w:rPr>
      </w:pPr>
      <w:r>
        <w:rPr>
          <w:rFonts w:ascii="Times New Roman" w:hAnsi="Times New Roman" w:cs="Times New Roman"/>
          <w:sz w:val="28"/>
          <w:szCs w:val="28"/>
        </w:rPr>
        <w:t xml:space="preserve">There are several scholarship and grant opportunities for you in the field of child development if you live in Alabama and already work with young children. You may already qualify for scholarship funding through the Leadership in Child Care </w:t>
      </w:r>
      <w:r w:rsidR="00915A86">
        <w:rPr>
          <w:rFonts w:ascii="Times New Roman" w:hAnsi="Times New Roman" w:cs="Times New Roman"/>
          <w:sz w:val="28"/>
          <w:szCs w:val="28"/>
        </w:rPr>
        <w:t xml:space="preserve">Scholarship, </w:t>
      </w:r>
      <w:r>
        <w:rPr>
          <w:rFonts w:ascii="Times New Roman" w:hAnsi="Times New Roman" w:cs="Times New Roman"/>
          <w:sz w:val="28"/>
          <w:szCs w:val="28"/>
        </w:rPr>
        <w:t>the TEACH Scholarship</w:t>
      </w:r>
      <w:r w:rsidR="00915A86">
        <w:rPr>
          <w:rFonts w:ascii="Times New Roman" w:hAnsi="Times New Roman" w:cs="Times New Roman"/>
          <w:sz w:val="28"/>
          <w:szCs w:val="28"/>
        </w:rPr>
        <w:t xml:space="preserve"> or other scholarships available at Wallace State Community College</w:t>
      </w:r>
      <w:r>
        <w:rPr>
          <w:rFonts w:ascii="Times New Roman" w:hAnsi="Times New Roman" w:cs="Times New Roman"/>
          <w:sz w:val="28"/>
          <w:szCs w:val="28"/>
        </w:rPr>
        <w:t>.</w:t>
      </w:r>
      <w:r w:rsidR="00517D1D">
        <w:rPr>
          <w:rFonts w:ascii="Times New Roman" w:hAnsi="Times New Roman" w:cs="Times New Roman"/>
          <w:sz w:val="28"/>
          <w:szCs w:val="28"/>
        </w:rPr>
        <w:t xml:space="preserve"> </w:t>
      </w:r>
      <w:r>
        <w:rPr>
          <w:rFonts w:ascii="Times New Roman" w:hAnsi="Times New Roman" w:cs="Times New Roman"/>
          <w:sz w:val="28"/>
          <w:szCs w:val="28"/>
        </w:rPr>
        <w:t xml:space="preserve">Below is more information on the available scholarships at Wallace State. </w:t>
      </w:r>
    </w:p>
    <w:p w14:paraId="6C0CD4D7" w14:textId="77777777" w:rsidR="006555EA" w:rsidRPr="006555EA" w:rsidRDefault="006555EA" w:rsidP="006555EA">
      <w:pPr>
        <w:rPr>
          <w:b/>
          <w:sz w:val="28"/>
          <w:szCs w:val="28"/>
        </w:rPr>
      </w:pPr>
      <w:r>
        <w:rPr>
          <w:rFonts w:ascii="Times New Roman" w:hAnsi="Times New Roman" w:cs="Times New Roman"/>
          <w:sz w:val="28"/>
          <w:szCs w:val="28"/>
        </w:rPr>
        <w:t>Please click on the links below for more information</w:t>
      </w:r>
      <w:r w:rsidR="00736E23">
        <w:rPr>
          <w:rFonts w:ascii="Times New Roman" w:hAnsi="Times New Roman" w:cs="Times New Roman"/>
          <w:sz w:val="28"/>
          <w:szCs w:val="28"/>
        </w:rPr>
        <w:t>:</w:t>
      </w:r>
    </w:p>
    <w:p w14:paraId="434E37D0" w14:textId="77777777" w:rsidR="00EE102D" w:rsidRPr="00736E23" w:rsidRDefault="00227E5F" w:rsidP="00736E23">
      <w:pPr>
        <w:pStyle w:val="Heading2"/>
        <w:spacing w:before="0"/>
        <w:jc w:val="center"/>
        <w:rPr>
          <w:rStyle w:val="Hyperlink"/>
          <w:rFonts w:ascii="Times New Roman" w:hAnsi="Times New Roman" w:cs="Times New Roman"/>
          <w:b/>
          <w:color w:val="auto"/>
          <w:sz w:val="28"/>
          <w:szCs w:val="28"/>
        </w:rPr>
      </w:pPr>
      <w:r w:rsidRPr="00736E23">
        <w:rPr>
          <w:rStyle w:val="Hyperlink"/>
          <w:rFonts w:ascii="Times New Roman" w:hAnsi="Times New Roman" w:cs="Times New Roman"/>
          <w:b/>
          <w:color w:val="auto"/>
          <w:sz w:val="28"/>
          <w:szCs w:val="28"/>
        </w:rPr>
        <w:fldChar w:fldCharType="begin"/>
      </w:r>
      <w:r w:rsidR="00736E23">
        <w:rPr>
          <w:rStyle w:val="Hyperlink"/>
          <w:rFonts w:ascii="Times New Roman" w:hAnsi="Times New Roman" w:cs="Times New Roman"/>
          <w:b/>
          <w:color w:val="auto"/>
          <w:sz w:val="28"/>
          <w:szCs w:val="28"/>
        </w:rPr>
        <w:instrText>HYPERLINK "https://www.accs.edu/community-college/leadership-in-childcare/"</w:instrText>
      </w:r>
      <w:r w:rsidRPr="00736E23">
        <w:rPr>
          <w:rStyle w:val="Hyperlink"/>
          <w:rFonts w:ascii="Times New Roman" w:hAnsi="Times New Roman" w:cs="Times New Roman"/>
          <w:b/>
          <w:color w:val="auto"/>
          <w:sz w:val="28"/>
          <w:szCs w:val="28"/>
        </w:rPr>
      </w:r>
      <w:r w:rsidRPr="00736E23">
        <w:rPr>
          <w:rStyle w:val="Hyperlink"/>
          <w:rFonts w:ascii="Times New Roman" w:hAnsi="Times New Roman" w:cs="Times New Roman"/>
          <w:b/>
          <w:color w:val="auto"/>
          <w:sz w:val="28"/>
          <w:szCs w:val="28"/>
        </w:rPr>
        <w:fldChar w:fldCharType="separate"/>
      </w:r>
      <w:r w:rsidR="00EE102D" w:rsidRPr="00736E23">
        <w:rPr>
          <w:rStyle w:val="Hyperlink"/>
          <w:rFonts w:ascii="Times New Roman" w:hAnsi="Times New Roman" w:cs="Times New Roman"/>
          <w:b/>
          <w:color w:val="auto"/>
          <w:sz w:val="28"/>
          <w:szCs w:val="28"/>
        </w:rPr>
        <w:t>Leadership in Child Care (LICCS)</w:t>
      </w:r>
    </w:p>
    <w:p w14:paraId="2CE3C1FA" w14:textId="3BC2F2CE" w:rsidR="00EA4453" w:rsidRPr="00EA4453" w:rsidRDefault="00227E5F" w:rsidP="00EA4453">
      <w:pPr>
        <w:pStyle w:val="Heading2"/>
        <w:spacing w:before="0"/>
        <w:ind w:left="360"/>
        <w:jc w:val="center"/>
        <w:rPr>
          <w:rStyle w:val="Hyperlink"/>
          <w:rFonts w:asciiTheme="minorHAnsi" w:hAnsiTheme="minorHAnsi" w:cstheme="minorHAnsi"/>
          <w:color w:val="auto"/>
          <w:sz w:val="28"/>
          <w:szCs w:val="28"/>
          <w:u w:val="none"/>
        </w:rPr>
      </w:pPr>
      <w:r w:rsidRPr="00736E23">
        <w:rPr>
          <w:rStyle w:val="Hyperlink"/>
          <w:rFonts w:ascii="Times New Roman" w:hAnsi="Times New Roman" w:cs="Times New Roman"/>
          <w:b/>
          <w:color w:val="auto"/>
          <w:sz w:val="28"/>
          <w:szCs w:val="28"/>
        </w:rPr>
        <w:fldChar w:fldCharType="end"/>
      </w:r>
      <w:hyperlink r:id="rId8" w:history="1">
        <w:r w:rsidR="00EA4453" w:rsidRPr="00EA4453">
          <w:rPr>
            <w:rStyle w:val="Hyperlink"/>
            <w:rFonts w:ascii="Times New Roman" w:hAnsi="Times New Roman" w:cs="Times New Roman"/>
            <w:b/>
            <w:sz w:val="28"/>
            <w:szCs w:val="28"/>
          </w:rPr>
          <w:t>https://www.accs.edu/community-college/leadership-in-childcare/</w:t>
        </w:r>
      </w:hyperlink>
    </w:p>
    <w:p w14:paraId="2ABFFC35" w14:textId="5B74DA33" w:rsidR="00736E23" w:rsidRPr="00736E23" w:rsidRDefault="00736E23" w:rsidP="00736E23">
      <w:pPr>
        <w:pStyle w:val="Heading2"/>
        <w:numPr>
          <w:ilvl w:val="0"/>
          <w:numId w:val="1"/>
        </w:numPr>
        <w:spacing w:before="0"/>
        <w:rPr>
          <w:rFonts w:asciiTheme="minorHAnsi" w:hAnsiTheme="minorHAnsi" w:cstheme="minorHAnsi"/>
          <w:color w:val="auto"/>
          <w:sz w:val="28"/>
          <w:szCs w:val="28"/>
        </w:rPr>
      </w:pPr>
      <w:r w:rsidRPr="00736E23">
        <w:rPr>
          <w:rFonts w:asciiTheme="minorHAnsi" w:hAnsiTheme="minorHAnsi" w:cstheme="minorHAnsi"/>
          <w:color w:val="auto"/>
          <w:sz w:val="28"/>
          <w:szCs w:val="28"/>
        </w:rPr>
        <w:t>Funded by DHR</w:t>
      </w:r>
    </w:p>
    <w:p w14:paraId="223B4856" w14:textId="77777777" w:rsidR="00EE102D" w:rsidRDefault="00EE102D" w:rsidP="00EE102D">
      <w:pPr>
        <w:pStyle w:val="ListParagraph"/>
        <w:numPr>
          <w:ilvl w:val="0"/>
          <w:numId w:val="1"/>
        </w:numPr>
        <w:rPr>
          <w:sz w:val="28"/>
          <w:szCs w:val="28"/>
        </w:rPr>
      </w:pPr>
      <w:r>
        <w:rPr>
          <w:sz w:val="28"/>
          <w:szCs w:val="28"/>
        </w:rPr>
        <w:t>Pays tuition</w:t>
      </w:r>
      <w:r w:rsidR="00173836">
        <w:rPr>
          <w:sz w:val="28"/>
          <w:szCs w:val="28"/>
        </w:rPr>
        <w:t>, amount varies</w:t>
      </w:r>
    </w:p>
    <w:p w14:paraId="5752BEDE" w14:textId="77777777" w:rsidR="00EE102D" w:rsidRDefault="00EE102D" w:rsidP="00EE102D">
      <w:pPr>
        <w:pStyle w:val="ListParagraph"/>
        <w:numPr>
          <w:ilvl w:val="0"/>
          <w:numId w:val="1"/>
        </w:numPr>
        <w:rPr>
          <w:sz w:val="28"/>
          <w:szCs w:val="28"/>
        </w:rPr>
      </w:pPr>
      <w:r>
        <w:rPr>
          <w:sz w:val="28"/>
          <w:szCs w:val="28"/>
        </w:rPr>
        <w:t>Must live in Alabama</w:t>
      </w:r>
    </w:p>
    <w:p w14:paraId="1C712A42" w14:textId="77777777" w:rsidR="00EE102D" w:rsidRDefault="00EE102D" w:rsidP="00EE102D">
      <w:pPr>
        <w:pStyle w:val="ListParagraph"/>
        <w:numPr>
          <w:ilvl w:val="0"/>
          <w:numId w:val="1"/>
        </w:numPr>
        <w:rPr>
          <w:sz w:val="28"/>
          <w:szCs w:val="28"/>
        </w:rPr>
      </w:pPr>
      <w:r>
        <w:rPr>
          <w:sz w:val="28"/>
          <w:szCs w:val="28"/>
        </w:rPr>
        <w:t>Must work with</w:t>
      </w:r>
      <w:r w:rsidR="00173836">
        <w:rPr>
          <w:sz w:val="28"/>
          <w:szCs w:val="28"/>
        </w:rPr>
        <w:t xml:space="preserve"> same group of</w:t>
      </w:r>
      <w:r>
        <w:rPr>
          <w:sz w:val="28"/>
          <w:szCs w:val="28"/>
        </w:rPr>
        <w:t xml:space="preserve"> young children on regular basis (no floaters or substitutes)</w:t>
      </w:r>
    </w:p>
    <w:p w14:paraId="3C6EF720" w14:textId="77777777" w:rsidR="00EE102D" w:rsidRDefault="00EE102D" w:rsidP="00EE102D">
      <w:pPr>
        <w:pStyle w:val="ListParagraph"/>
        <w:numPr>
          <w:ilvl w:val="0"/>
          <w:numId w:val="1"/>
        </w:numPr>
        <w:rPr>
          <w:sz w:val="28"/>
          <w:szCs w:val="28"/>
        </w:rPr>
      </w:pPr>
      <w:r>
        <w:rPr>
          <w:sz w:val="28"/>
          <w:szCs w:val="28"/>
        </w:rPr>
        <w:t>Can work in licensed or licensed exempt facility</w:t>
      </w:r>
    </w:p>
    <w:p w14:paraId="080B559A" w14:textId="77777777" w:rsidR="00EE102D" w:rsidRDefault="00EE102D" w:rsidP="00EE102D">
      <w:pPr>
        <w:pStyle w:val="ListParagraph"/>
        <w:numPr>
          <w:ilvl w:val="0"/>
          <w:numId w:val="1"/>
        </w:numPr>
        <w:rPr>
          <w:sz w:val="28"/>
          <w:szCs w:val="28"/>
        </w:rPr>
      </w:pPr>
      <w:r>
        <w:rPr>
          <w:sz w:val="28"/>
          <w:szCs w:val="28"/>
        </w:rPr>
        <w:t>Ca</w:t>
      </w:r>
      <w:r w:rsidR="0090774D">
        <w:rPr>
          <w:sz w:val="28"/>
          <w:szCs w:val="28"/>
        </w:rPr>
        <w:t>n</w:t>
      </w:r>
      <w:r>
        <w:rPr>
          <w:sz w:val="28"/>
          <w:szCs w:val="28"/>
        </w:rPr>
        <w:t xml:space="preserve"> be used for Certificate, CDA, </w:t>
      </w:r>
      <w:proofErr w:type="gramStart"/>
      <w:r>
        <w:rPr>
          <w:sz w:val="28"/>
          <w:szCs w:val="28"/>
        </w:rPr>
        <w:t>Associate</w:t>
      </w:r>
      <w:proofErr w:type="gramEnd"/>
      <w:r>
        <w:rPr>
          <w:sz w:val="28"/>
          <w:szCs w:val="28"/>
        </w:rPr>
        <w:t xml:space="preserve"> degree, and Bachelor degree</w:t>
      </w:r>
    </w:p>
    <w:p w14:paraId="35DFB9A8" w14:textId="77777777" w:rsidR="0090774D" w:rsidRDefault="0090774D" w:rsidP="0090774D">
      <w:pPr>
        <w:pStyle w:val="ListParagraph"/>
        <w:numPr>
          <w:ilvl w:val="0"/>
          <w:numId w:val="1"/>
        </w:numPr>
        <w:rPr>
          <w:sz w:val="28"/>
          <w:szCs w:val="28"/>
        </w:rPr>
      </w:pPr>
      <w:r>
        <w:rPr>
          <w:sz w:val="28"/>
          <w:szCs w:val="28"/>
        </w:rPr>
        <w:t>Can’t get both the Leadership in Child Care Scholarship in addition to T.E.A.C.H. scholarship</w:t>
      </w:r>
    </w:p>
    <w:p w14:paraId="62E22B29" w14:textId="1F67BBB6" w:rsidR="0090774D" w:rsidRDefault="0090774D" w:rsidP="0090774D">
      <w:pPr>
        <w:pStyle w:val="ListParagraph"/>
        <w:numPr>
          <w:ilvl w:val="0"/>
          <w:numId w:val="1"/>
        </w:numPr>
        <w:rPr>
          <w:sz w:val="28"/>
          <w:szCs w:val="28"/>
        </w:rPr>
      </w:pPr>
      <w:r w:rsidRPr="00736E23">
        <w:rPr>
          <w:i/>
          <w:sz w:val="28"/>
          <w:szCs w:val="28"/>
        </w:rPr>
        <w:t>Deadline</w:t>
      </w:r>
      <w:r w:rsidR="00D557D3">
        <w:rPr>
          <w:i/>
          <w:sz w:val="28"/>
          <w:szCs w:val="28"/>
        </w:rPr>
        <w:t>s</w:t>
      </w:r>
      <w:r>
        <w:rPr>
          <w:sz w:val="28"/>
          <w:szCs w:val="28"/>
        </w:rPr>
        <w:t xml:space="preserve"> </w:t>
      </w:r>
      <w:r w:rsidR="00D557D3">
        <w:rPr>
          <w:sz w:val="28"/>
          <w:szCs w:val="28"/>
        </w:rPr>
        <w:t>are</w:t>
      </w:r>
      <w:r>
        <w:rPr>
          <w:sz w:val="28"/>
          <w:szCs w:val="28"/>
        </w:rPr>
        <w:t xml:space="preserve"> </w:t>
      </w:r>
      <w:r w:rsidR="00E82FED">
        <w:rPr>
          <w:sz w:val="28"/>
          <w:szCs w:val="28"/>
        </w:rPr>
        <w:t>April 1</w:t>
      </w:r>
      <w:r w:rsidR="00E82FED" w:rsidRPr="00E82FED">
        <w:rPr>
          <w:sz w:val="28"/>
          <w:szCs w:val="28"/>
          <w:vertAlign w:val="superscript"/>
        </w:rPr>
        <w:t>st</w:t>
      </w:r>
      <w:r w:rsidR="00E82FED">
        <w:rPr>
          <w:sz w:val="28"/>
          <w:szCs w:val="28"/>
        </w:rPr>
        <w:t xml:space="preserve"> for </w:t>
      </w:r>
      <w:proofErr w:type="gramStart"/>
      <w:r w:rsidR="005D08F6">
        <w:rPr>
          <w:sz w:val="28"/>
          <w:szCs w:val="28"/>
        </w:rPr>
        <w:t>s</w:t>
      </w:r>
      <w:r w:rsidR="00E82FED">
        <w:rPr>
          <w:sz w:val="28"/>
          <w:szCs w:val="28"/>
        </w:rPr>
        <w:t>ummer</w:t>
      </w:r>
      <w:proofErr w:type="gramEnd"/>
      <w:r w:rsidR="00E82FED">
        <w:rPr>
          <w:sz w:val="28"/>
          <w:szCs w:val="28"/>
        </w:rPr>
        <w:t xml:space="preserve"> semester</w:t>
      </w:r>
      <w:r w:rsidR="005D08F6">
        <w:rPr>
          <w:sz w:val="28"/>
          <w:szCs w:val="28"/>
        </w:rPr>
        <w:t>, June 1</w:t>
      </w:r>
      <w:r w:rsidR="005D08F6" w:rsidRPr="0090774D">
        <w:rPr>
          <w:sz w:val="28"/>
          <w:szCs w:val="28"/>
          <w:vertAlign w:val="superscript"/>
        </w:rPr>
        <w:t>st</w:t>
      </w:r>
      <w:r w:rsidR="005D08F6">
        <w:rPr>
          <w:sz w:val="28"/>
          <w:szCs w:val="28"/>
        </w:rPr>
        <w:t xml:space="preserve"> for fall </w:t>
      </w:r>
      <w:r w:rsidR="00D557D3">
        <w:rPr>
          <w:sz w:val="28"/>
          <w:szCs w:val="28"/>
        </w:rPr>
        <w:t xml:space="preserve">semester </w:t>
      </w:r>
      <w:r w:rsidR="005D08F6">
        <w:rPr>
          <w:sz w:val="28"/>
          <w:szCs w:val="28"/>
        </w:rPr>
        <w:t>and November 14th for spring</w:t>
      </w:r>
      <w:r w:rsidR="00D557D3">
        <w:rPr>
          <w:sz w:val="28"/>
          <w:szCs w:val="28"/>
        </w:rPr>
        <w:t xml:space="preserve"> semester</w:t>
      </w:r>
    </w:p>
    <w:p w14:paraId="199EA887" w14:textId="77777777" w:rsidR="0090774D" w:rsidRDefault="0090774D" w:rsidP="0090774D"/>
    <w:p w14:paraId="76B3F458" w14:textId="77777777" w:rsidR="00332FAC" w:rsidRDefault="0090774D" w:rsidP="00EE102D">
      <w:pPr>
        <w:rPr>
          <w:sz w:val="28"/>
          <w:szCs w:val="28"/>
        </w:rPr>
      </w:pPr>
      <w:r>
        <w:rPr>
          <w:sz w:val="28"/>
          <w:szCs w:val="28"/>
        </w:rPr>
        <w:t xml:space="preserve">Contact Dr. Marcie </w:t>
      </w:r>
      <w:r w:rsidR="00E82FED">
        <w:rPr>
          <w:sz w:val="28"/>
          <w:szCs w:val="28"/>
        </w:rPr>
        <w:t>Robinson</w:t>
      </w:r>
      <w:r>
        <w:rPr>
          <w:sz w:val="28"/>
          <w:szCs w:val="28"/>
        </w:rPr>
        <w:t xml:space="preserve"> for details (256) 352-8383</w:t>
      </w:r>
      <w:r w:rsidR="007B01E6">
        <w:rPr>
          <w:sz w:val="28"/>
          <w:szCs w:val="28"/>
        </w:rPr>
        <w:t xml:space="preserve"> or </w:t>
      </w:r>
    </w:p>
    <w:p w14:paraId="70B1C1BC" w14:textId="77777777" w:rsidR="007B01E6" w:rsidRDefault="00332FAC" w:rsidP="00EE102D">
      <w:pPr>
        <w:rPr>
          <w:sz w:val="28"/>
          <w:szCs w:val="28"/>
        </w:rPr>
      </w:pPr>
      <w:r>
        <w:rPr>
          <w:sz w:val="28"/>
          <w:szCs w:val="28"/>
        </w:rPr>
        <w:t>Contact</w:t>
      </w:r>
      <w:r w:rsidR="0061091E">
        <w:rPr>
          <w:sz w:val="28"/>
          <w:szCs w:val="28"/>
        </w:rPr>
        <w:t xml:space="preserve"> Virginia Frazer at</w:t>
      </w:r>
      <w:r w:rsidR="007B01E6">
        <w:rPr>
          <w:sz w:val="28"/>
          <w:szCs w:val="28"/>
        </w:rPr>
        <w:t xml:space="preserve"> (334) 293-4552</w:t>
      </w:r>
      <w:r w:rsidR="0061091E">
        <w:rPr>
          <w:sz w:val="28"/>
          <w:szCs w:val="28"/>
        </w:rPr>
        <w:t xml:space="preserve"> or email </w:t>
      </w:r>
      <w:hyperlink r:id="rId9" w:history="1">
        <w:r w:rsidR="0013432E" w:rsidRPr="00EE03EA">
          <w:rPr>
            <w:rStyle w:val="Hyperlink"/>
            <w:sz w:val="28"/>
            <w:szCs w:val="28"/>
          </w:rPr>
          <w:t>virginia.frazer@accs.edu</w:t>
        </w:r>
      </w:hyperlink>
    </w:p>
    <w:p w14:paraId="6E624D8B" w14:textId="77777777" w:rsidR="0013432E" w:rsidRDefault="0013432E" w:rsidP="00EE102D">
      <w:pPr>
        <w:rPr>
          <w:sz w:val="28"/>
          <w:szCs w:val="28"/>
        </w:rPr>
      </w:pPr>
    </w:p>
    <w:p w14:paraId="4C45BE43" w14:textId="77777777" w:rsidR="0013432E" w:rsidRDefault="0013432E" w:rsidP="00EE102D">
      <w:pPr>
        <w:rPr>
          <w:sz w:val="28"/>
          <w:szCs w:val="28"/>
        </w:rPr>
      </w:pPr>
    </w:p>
    <w:p w14:paraId="2AA0F86B" w14:textId="77777777" w:rsidR="0013432E" w:rsidRDefault="0013432E" w:rsidP="00EE102D">
      <w:pPr>
        <w:rPr>
          <w:sz w:val="28"/>
          <w:szCs w:val="28"/>
        </w:rPr>
      </w:pPr>
    </w:p>
    <w:p w14:paraId="7C66DFCF" w14:textId="77777777" w:rsidR="0013432E" w:rsidRDefault="0013432E" w:rsidP="00EE102D">
      <w:pPr>
        <w:rPr>
          <w:sz w:val="28"/>
          <w:szCs w:val="28"/>
        </w:rPr>
      </w:pPr>
    </w:p>
    <w:p w14:paraId="11A4F838" w14:textId="77777777" w:rsidR="00F37EAD" w:rsidRDefault="00F37EAD" w:rsidP="00EE102D">
      <w:pPr>
        <w:rPr>
          <w:b/>
          <w:sz w:val="28"/>
          <w:szCs w:val="28"/>
        </w:rPr>
      </w:pPr>
      <w:r>
        <w:rPr>
          <w:b/>
          <w:noProof/>
          <w:sz w:val="32"/>
          <w:szCs w:val="32"/>
        </w:rPr>
        <w:lastRenderedPageBreak/>
        <w:drawing>
          <wp:inline distT="0" distB="0" distL="0" distR="0" wp14:anchorId="06E20064" wp14:editId="2735B4AD">
            <wp:extent cx="5943600" cy="579755"/>
            <wp:effectExtent l="0" t="0" r="0" b="0"/>
            <wp:docPr id="7" name="Picture 7" descr="Decorative" title="Banner for Wallac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lace State Bann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79755"/>
                    </a:xfrm>
                    <a:prstGeom prst="rect">
                      <a:avLst/>
                    </a:prstGeom>
                  </pic:spPr>
                </pic:pic>
              </a:graphicData>
            </a:graphic>
          </wp:inline>
        </w:drawing>
      </w:r>
    </w:p>
    <w:p w14:paraId="00D3451A" w14:textId="77777777" w:rsidR="00F37EAD" w:rsidRPr="00736E23" w:rsidRDefault="00736E23" w:rsidP="00F37EAD">
      <w:pPr>
        <w:jc w:val="center"/>
        <w:rPr>
          <w:rStyle w:val="Hyperlink"/>
          <w:b/>
          <w:color w:val="auto"/>
          <w:sz w:val="28"/>
          <w:szCs w:val="28"/>
        </w:rPr>
      </w:pPr>
      <w:r w:rsidRPr="00736E23">
        <w:rPr>
          <w:rStyle w:val="Hyperlink"/>
          <w:rFonts w:ascii="Times New Roman" w:eastAsiaTheme="majorEastAsia" w:hAnsi="Times New Roman" w:cs="Times New Roman"/>
          <w:b/>
          <w:color w:val="auto"/>
          <w:sz w:val="28"/>
          <w:szCs w:val="28"/>
          <w:u w:val="none"/>
        </w:rPr>
        <w:fldChar w:fldCharType="begin"/>
      </w:r>
      <w:r w:rsidRPr="00736E23">
        <w:rPr>
          <w:rStyle w:val="Hyperlink"/>
          <w:rFonts w:ascii="Times New Roman" w:eastAsiaTheme="majorEastAsia" w:hAnsi="Times New Roman" w:cs="Times New Roman"/>
          <w:b/>
          <w:color w:val="auto"/>
          <w:sz w:val="28"/>
          <w:szCs w:val="28"/>
          <w:u w:val="none"/>
        </w:rPr>
        <w:instrText xml:space="preserve"> HYPERLINK "https://alabamapartnershipforchildren.org/our-work/t-e-a-c-h/" </w:instrText>
      </w:r>
      <w:r w:rsidRPr="00736E23">
        <w:rPr>
          <w:rStyle w:val="Hyperlink"/>
          <w:rFonts w:ascii="Times New Roman" w:eastAsiaTheme="majorEastAsia" w:hAnsi="Times New Roman" w:cs="Times New Roman"/>
          <w:b/>
          <w:color w:val="auto"/>
          <w:sz w:val="28"/>
          <w:szCs w:val="28"/>
          <w:u w:val="none"/>
        </w:rPr>
      </w:r>
      <w:r w:rsidRPr="00736E23">
        <w:rPr>
          <w:rStyle w:val="Hyperlink"/>
          <w:rFonts w:ascii="Times New Roman" w:eastAsiaTheme="majorEastAsia" w:hAnsi="Times New Roman" w:cs="Times New Roman"/>
          <w:b/>
          <w:color w:val="auto"/>
          <w:sz w:val="28"/>
          <w:szCs w:val="28"/>
          <w:u w:val="none"/>
        </w:rPr>
        <w:fldChar w:fldCharType="separate"/>
      </w:r>
    </w:p>
    <w:p w14:paraId="440EB83C" w14:textId="675FA8BC" w:rsidR="00EE102D" w:rsidRPr="00736E23" w:rsidRDefault="00EE102D" w:rsidP="00736E23">
      <w:pPr>
        <w:pStyle w:val="Heading2"/>
        <w:jc w:val="center"/>
        <w:rPr>
          <w:rStyle w:val="Hyperlink"/>
          <w:rFonts w:ascii="Times New Roman" w:hAnsi="Times New Roman" w:cs="Times New Roman"/>
          <w:color w:val="auto"/>
        </w:rPr>
      </w:pPr>
      <w:r w:rsidRPr="00736E23">
        <w:rPr>
          <w:rStyle w:val="Hyperlink"/>
          <w:rFonts w:ascii="Times New Roman" w:hAnsi="Times New Roman" w:cs="Times New Roman"/>
          <w:b/>
          <w:color w:val="auto"/>
          <w:sz w:val="28"/>
          <w:szCs w:val="28"/>
        </w:rPr>
        <w:t>TE</w:t>
      </w:r>
      <w:r w:rsidR="00D557D3">
        <w:rPr>
          <w:rStyle w:val="Hyperlink"/>
          <w:rFonts w:ascii="Times New Roman" w:hAnsi="Times New Roman" w:cs="Times New Roman"/>
          <w:b/>
          <w:color w:val="auto"/>
          <w:sz w:val="28"/>
          <w:szCs w:val="28"/>
        </w:rPr>
        <w:t>A</w:t>
      </w:r>
      <w:r w:rsidRPr="00736E23">
        <w:rPr>
          <w:rStyle w:val="Hyperlink"/>
          <w:rFonts w:ascii="Times New Roman" w:hAnsi="Times New Roman" w:cs="Times New Roman"/>
          <w:b/>
          <w:color w:val="auto"/>
          <w:sz w:val="28"/>
          <w:szCs w:val="28"/>
        </w:rPr>
        <w:t>CH (Teacher Education and Compensation Helps)</w:t>
      </w:r>
    </w:p>
    <w:p w14:paraId="5D5D80AA" w14:textId="0083587A" w:rsidR="00EA4453" w:rsidRPr="00EA4453" w:rsidRDefault="00736E23" w:rsidP="00EA4453">
      <w:pPr>
        <w:ind w:left="360"/>
        <w:jc w:val="center"/>
        <w:rPr>
          <w:rStyle w:val="Hyperlink"/>
          <w:color w:val="auto"/>
          <w:sz w:val="28"/>
          <w:szCs w:val="28"/>
          <w:u w:val="none"/>
        </w:rPr>
      </w:pPr>
      <w:r w:rsidRPr="00736E23">
        <w:rPr>
          <w:rStyle w:val="Hyperlink"/>
          <w:rFonts w:ascii="Times New Roman" w:eastAsiaTheme="majorEastAsia" w:hAnsi="Times New Roman" w:cs="Times New Roman"/>
          <w:b/>
          <w:color w:val="auto"/>
          <w:sz w:val="28"/>
          <w:szCs w:val="28"/>
          <w:u w:val="none"/>
        </w:rPr>
        <w:fldChar w:fldCharType="end"/>
      </w:r>
      <w:hyperlink r:id="rId10" w:history="1">
        <w:r w:rsidR="00EA4453" w:rsidRPr="00EA4453">
          <w:rPr>
            <w:rStyle w:val="Hyperlink"/>
            <w:rFonts w:ascii="Times New Roman" w:eastAsiaTheme="majorEastAsia" w:hAnsi="Times New Roman" w:cs="Times New Roman"/>
            <w:b/>
            <w:sz w:val="28"/>
            <w:szCs w:val="28"/>
          </w:rPr>
          <w:t>https://alabamapartnershipforchildren.org/our-work/t-e-a-c-h/</w:t>
        </w:r>
      </w:hyperlink>
    </w:p>
    <w:p w14:paraId="03BE9BB6" w14:textId="40E99DF4" w:rsidR="00EE102D" w:rsidRPr="0013432E" w:rsidRDefault="00EE102D" w:rsidP="0013432E">
      <w:pPr>
        <w:pStyle w:val="ListParagraph"/>
        <w:numPr>
          <w:ilvl w:val="0"/>
          <w:numId w:val="4"/>
        </w:numPr>
        <w:ind w:left="720"/>
        <w:rPr>
          <w:sz w:val="28"/>
          <w:szCs w:val="28"/>
        </w:rPr>
      </w:pPr>
      <w:r w:rsidRPr="0013432E">
        <w:rPr>
          <w:sz w:val="28"/>
          <w:szCs w:val="28"/>
        </w:rPr>
        <w:t>Funded by DHR</w:t>
      </w:r>
    </w:p>
    <w:p w14:paraId="42683FC0" w14:textId="77777777" w:rsidR="0090774D" w:rsidRDefault="0090774D" w:rsidP="00EE102D">
      <w:pPr>
        <w:pStyle w:val="ListParagraph"/>
        <w:numPr>
          <w:ilvl w:val="0"/>
          <w:numId w:val="2"/>
        </w:numPr>
        <w:rPr>
          <w:sz w:val="28"/>
          <w:szCs w:val="28"/>
        </w:rPr>
      </w:pPr>
      <w:r>
        <w:rPr>
          <w:sz w:val="28"/>
          <w:szCs w:val="28"/>
        </w:rPr>
        <w:t>Pays 80% tuition and books</w:t>
      </w:r>
    </w:p>
    <w:p w14:paraId="34629027" w14:textId="77777777" w:rsidR="0090774D" w:rsidRDefault="0090774D" w:rsidP="00EE102D">
      <w:pPr>
        <w:pStyle w:val="ListParagraph"/>
        <w:numPr>
          <w:ilvl w:val="0"/>
          <w:numId w:val="2"/>
        </w:numPr>
        <w:rPr>
          <w:sz w:val="28"/>
          <w:szCs w:val="28"/>
        </w:rPr>
      </w:pPr>
      <w:r>
        <w:rPr>
          <w:sz w:val="28"/>
          <w:szCs w:val="28"/>
        </w:rPr>
        <w:t>Employer must agree to pay 10% and student must pay 10%</w:t>
      </w:r>
    </w:p>
    <w:p w14:paraId="4440F51F" w14:textId="77777777" w:rsidR="0090774D" w:rsidRDefault="0090774D" w:rsidP="00EE102D">
      <w:pPr>
        <w:pStyle w:val="ListParagraph"/>
        <w:numPr>
          <w:ilvl w:val="0"/>
          <w:numId w:val="2"/>
        </w:numPr>
        <w:rPr>
          <w:sz w:val="28"/>
          <w:szCs w:val="28"/>
        </w:rPr>
      </w:pPr>
      <w:r>
        <w:rPr>
          <w:sz w:val="28"/>
          <w:szCs w:val="28"/>
        </w:rPr>
        <w:t>Employer must agree to pay stipend/raise</w:t>
      </w:r>
    </w:p>
    <w:p w14:paraId="0B086EA5" w14:textId="77777777" w:rsidR="0090774D" w:rsidRDefault="0090774D" w:rsidP="00EE102D">
      <w:pPr>
        <w:pStyle w:val="ListParagraph"/>
        <w:numPr>
          <w:ilvl w:val="0"/>
          <w:numId w:val="2"/>
        </w:numPr>
        <w:rPr>
          <w:sz w:val="28"/>
          <w:szCs w:val="28"/>
        </w:rPr>
      </w:pPr>
      <w:r>
        <w:rPr>
          <w:sz w:val="28"/>
          <w:szCs w:val="28"/>
        </w:rPr>
        <w:t>Employer must agree to give student release time each week for coursework</w:t>
      </w:r>
    </w:p>
    <w:p w14:paraId="5D897540" w14:textId="77777777" w:rsidR="0090774D" w:rsidRDefault="0090774D" w:rsidP="00EE102D">
      <w:pPr>
        <w:pStyle w:val="ListParagraph"/>
        <w:numPr>
          <w:ilvl w:val="0"/>
          <w:numId w:val="2"/>
        </w:numPr>
        <w:rPr>
          <w:sz w:val="28"/>
          <w:szCs w:val="28"/>
        </w:rPr>
      </w:pPr>
      <w:r>
        <w:rPr>
          <w:sz w:val="28"/>
          <w:szCs w:val="28"/>
        </w:rPr>
        <w:t>Pays travel</w:t>
      </w:r>
    </w:p>
    <w:p w14:paraId="7D63F2C3" w14:textId="77777777" w:rsidR="00EE102D" w:rsidRDefault="00EE102D" w:rsidP="00EE102D">
      <w:pPr>
        <w:pStyle w:val="ListParagraph"/>
        <w:numPr>
          <w:ilvl w:val="0"/>
          <w:numId w:val="2"/>
        </w:numPr>
        <w:rPr>
          <w:sz w:val="28"/>
          <w:szCs w:val="28"/>
        </w:rPr>
      </w:pPr>
      <w:r>
        <w:rPr>
          <w:sz w:val="28"/>
          <w:szCs w:val="28"/>
        </w:rPr>
        <w:t>Must work with young children at least 30 hours each week</w:t>
      </w:r>
    </w:p>
    <w:p w14:paraId="7E650CDC" w14:textId="16403F82" w:rsidR="00EE102D" w:rsidRDefault="00EE102D" w:rsidP="00EE102D">
      <w:pPr>
        <w:pStyle w:val="ListParagraph"/>
        <w:numPr>
          <w:ilvl w:val="0"/>
          <w:numId w:val="2"/>
        </w:numPr>
        <w:rPr>
          <w:sz w:val="28"/>
          <w:szCs w:val="28"/>
        </w:rPr>
      </w:pPr>
      <w:r>
        <w:rPr>
          <w:sz w:val="28"/>
          <w:szCs w:val="28"/>
        </w:rPr>
        <w:t>Must make less than $1</w:t>
      </w:r>
      <w:r w:rsidR="00CB7485">
        <w:rPr>
          <w:sz w:val="28"/>
          <w:szCs w:val="28"/>
        </w:rPr>
        <w:t>5</w:t>
      </w:r>
      <w:r>
        <w:rPr>
          <w:sz w:val="28"/>
          <w:szCs w:val="28"/>
        </w:rPr>
        <w:t xml:space="preserve"> per hour (teacher) or $1</w:t>
      </w:r>
      <w:r w:rsidR="00CB7485">
        <w:rPr>
          <w:sz w:val="28"/>
          <w:szCs w:val="28"/>
        </w:rPr>
        <w:t>8</w:t>
      </w:r>
      <w:r>
        <w:rPr>
          <w:sz w:val="28"/>
          <w:szCs w:val="28"/>
        </w:rPr>
        <w:t xml:space="preserve"> per hour (director)</w:t>
      </w:r>
    </w:p>
    <w:p w14:paraId="05AB5507" w14:textId="77777777" w:rsidR="00EE102D" w:rsidRDefault="00EE102D" w:rsidP="00EE102D">
      <w:pPr>
        <w:pStyle w:val="ListParagraph"/>
        <w:numPr>
          <w:ilvl w:val="0"/>
          <w:numId w:val="2"/>
        </w:numPr>
        <w:rPr>
          <w:sz w:val="28"/>
          <w:szCs w:val="28"/>
        </w:rPr>
      </w:pPr>
      <w:r>
        <w:rPr>
          <w:sz w:val="28"/>
          <w:szCs w:val="28"/>
        </w:rPr>
        <w:t>Must work in licensed facility</w:t>
      </w:r>
      <w:r w:rsidR="0090774D">
        <w:rPr>
          <w:sz w:val="28"/>
          <w:szCs w:val="28"/>
        </w:rPr>
        <w:t xml:space="preserve"> (licensed exempt centers not eligible)</w:t>
      </w:r>
    </w:p>
    <w:p w14:paraId="18E99FD3" w14:textId="77777777" w:rsidR="00EE102D" w:rsidRDefault="0090774D" w:rsidP="00EE102D">
      <w:pPr>
        <w:pStyle w:val="ListParagraph"/>
        <w:numPr>
          <w:ilvl w:val="0"/>
          <w:numId w:val="2"/>
        </w:numPr>
        <w:rPr>
          <w:sz w:val="28"/>
          <w:szCs w:val="28"/>
        </w:rPr>
      </w:pPr>
      <w:r>
        <w:rPr>
          <w:sz w:val="28"/>
          <w:szCs w:val="28"/>
        </w:rPr>
        <w:t>Can</w:t>
      </w:r>
      <w:r w:rsidR="00EE102D">
        <w:rPr>
          <w:sz w:val="28"/>
          <w:szCs w:val="28"/>
        </w:rPr>
        <w:t xml:space="preserve"> be used for Certificate, CDA, </w:t>
      </w:r>
      <w:proofErr w:type="gramStart"/>
      <w:r w:rsidR="00EE102D">
        <w:rPr>
          <w:sz w:val="28"/>
          <w:szCs w:val="28"/>
        </w:rPr>
        <w:t>Associate</w:t>
      </w:r>
      <w:proofErr w:type="gramEnd"/>
      <w:r w:rsidR="00EE102D">
        <w:rPr>
          <w:sz w:val="28"/>
          <w:szCs w:val="28"/>
        </w:rPr>
        <w:t xml:space="preserve"> degree, and Bachelor degree</w:t>
      </w:r>
      <w:r>
        <w:rPr>
          <w:sz w:val="28"/>
          <w:szCs w:val="28"/>
        </w:rPr>
        <w:t xml:space="preserve"> (Office of School Readiness Pre-K sites only for Bachelor)</w:t>
      </w:r>
    </w:p>
    <w:p w14:paraId="55A5108E" w14:textId="77777777" w:rsidR="0090774D" w:rsidRDefault="0090774D" w:rsidP="00EE102D">
      <w:pPr>
        <w:pStyle w:val="ListParagraph"/>
        <w:numPr>
          <w:ilvl w:val="0"/>
          <w:numId w:val="2"/>
        </w:numPr>
        <w:rPr>
          <w:sz w:val="28"/>
          <w:szCs w:val="28"/>
        </w:rPr>
      </w:pPr>
      <w:r>
        <w:rPr>
          <w:sz w:val="28"/>
          <w:szCs w:val="28"/>
        </w:rPr>
        <w:t>Can’t get both the Leadership in Child Care Scholarship in addition to T.E.A.C.H. scholarship</w:t>
      </w:r>
    </w:p>
    <w:p w14:paraId="0DB53112" w14:textId="3C5FD7EF" w:rsidR="00D557D3" w:rsidRDefault="00D557D3" w:rsidP="00D557D3">
      <w:pPr>
        <w:pStyle w:val="ListParagraph"/>
        <w:numPr>
          <w:ilvl w:val="0"/>
          <w:numId w:val="2"/>
        </w:numPr>
        <w:rPr>
          <w:sz w:val="28"/>
          <w:szCs w:val="28"/>
        </w:rPr>
      </w:pPr>
      <w:r w:rsidRPr="00736E23">
        <w:rPr>
          <w:i/>
          <w:sz w:val="28"/>
          <w:szCs w:val="28"/>
        </w:rPr>
        <w:t>Deadline</w:t>
      </w:r>
      <w:r>
        <w:rPr>
          <w:i/>
          <w:sz w:val="28"/>
          <w:szCs w:val="28"/>
        </w:rPr>
        <w:t>s</w:t>
      </w:r>
      <w:r>
        <w:rPr>
          <w:sz w:val="28"/>
          <w:szCs w:val="28"/>
        </w:rPr>
        <w:t xml:space="preserve"> are April 15</w:t>
      </w:r>
      <w:r w:rsidRPr="00D557D3">
        <w:rPr>
          <w:sz w:val="28"/>
          <w:szCs w:val="28"/>
          <w:vertAlign w:val="superscript"/>
        </w:rPr>
        <w:t>th</w:t>
      </w:r>
      <w:r>
        <w:rPr>
          <w:sz w:val="28"/>
          <w:szCs w:val="28"/>
        </w:rPr>
        <w:t xml:space="preserve"> for summer semester, July 15</w:t>
      </w:r>
      <w:proofErr w:type="gramStart"/>
      <w:r w:rsidRPr="00D557D3">
        <w:rPr>
          <w:sz w:val="28"/>
          <w:szCs w:val="28"/>
          <w:vertAlign w:val="superscript"/>
        </w:rPr>
        <w:t>th</w:t>
      </w:r>
      <w:r>
        <w:rPr>
          <w:sz w:val="28"/>
          <w:szCs w:val="28"/>
        </w:rPr>
        <w:t xml:space="preserve">  for</w:t>
      </w:r>
      <w:proofErr w:type="gramEnd"/>
      <w:r>
        <w:rPr>
          <w:sz w:val="28"/>
          <w:szCs w:val="28"/>
        </w:rPr>
        <w:t xml:space="preserve"> fall semester and November 15th for spring semester</w:t>
      </w:r>
    </w:p>
    <w:p w14:paraId="08E9D5A1" w14:textId="77777777" w:rsidR="00D557D3" w:rsidRDefault="00D557D3" w:rsidP="00D557D3">
      <w:pPr>
        <w:pStyle w:val="ListParagraph"/>
        <w:rPr>
          <w:sz w:val="28"/>
          <w:szCs w:val="28"/>
        </w:rPr>
      </w:pPr>
    </w:p>
    <w:p w14:paraId="38790C8D" w14:textId="77777777" w:rsidR="0013432E" w:rsidRDefault="0013432E" w:rsidP="0090774D">
      <w:pPr>
        <w:rPr>
          <w:sz w:val="28"/>
          <w:szCs w:val="28"/>
        </w:rPr>
      </w:pPr>
    </w:p>
    <w:p w14:paraId="16E34575" w14:textId="77777777" w:rsidR="0090774D" w:rsidRDefault="0090774D" w:rsidP="0090774D">
      <w:pPr>
        <w:rPr>
          <w:sz w:val="28"/>
          <w:szCs w:val="28"/>
        </w:rPr>
      </w:pPr>
      <w:r>
        <w:rPr>
          <w:sz w:val="28"/>
          <w:szCs w:val="28"/>
        </w:rPr>
        <w:t xml:space="preserve">Contact Dr. Marcie </w:t>
      </w:r>
      <w:r w:rsidR="00E82FED">
        <w:rPr>
          <w:sz w:val="28"/>
          <w:szCs w:val="28"/>
        </w:rPr>
        <w:t>Robinson</w:t>
      </w:r>
      <w:r>
        <w:rPr>
          <w:sz w:val="28"/>
          <w:szCs w:val="28"/>
        </w:rPr>
        <w:t xml:space="preserve"> for details (256) 352-8383</w:t>
      </w:r>
      <w:r w:rsidR="007C1E3F">
        <w:rPr>
          <w:sz w:val="28"/>
          <w:szCs w:val="28"/>
        </w:rPr>
        <w:t xml:space="preserve"> or</w:t>
      </w:r>
    </w:p>
    <w:p w14:paraId="27EC50E1" w14:textId="539C5F78" w:rsidR="007B01E6" w:rsidRDefault="007B01E6" w:rsidP="0090774D">
      <w:pPr>
        <w:rPr>
          <w:sz w:val="28"/>
          <w:szCs w:val="28"/>
        </w:rPr>
      </w:pPr>
      <w:r>
        <w:rPr>
          <w:sz w:val="28"/>
          <w:szCs w:val="28"/>
        </w:rPr>
        <w:t xml:space="preserve">Email </w:t>
      </w:r>
      <w:r w:rsidR="00904603">
        <w:rPr>
          <w:sz w:val="28"/>
          <w:szCs w:val="28"/>
        </w:rPr>
        <w:t>Mariah Scarver</w:t>
      </w:r>
      <w:r>
        <w:rPr>
          <w:sz w:val="28"/>
          <w:szCs w:val="28"/>
        </w:rPr>
        <w:t xml:space="preserve"> at </w:t>
      </w:r>
      <w:hyperlink r:id="rId11" w:history="1">
        <w:r w:rsidR="00904603" w:rsidRPr="00902028">
          <w:rPr>
            <w:rStyle w:val="Hyperlink"/>
            <w:sz w:val="28"/>
            <w:szCs w:val="28"/>
          </w:rPr>
          <w:t>mscarver@apcteam.org</w:t>
        </w:r>
      </w:hyperlink>
      <w:r>
        <w:rPr>
          <w:sz w:val="28"/>
          <w:szCs w:val="28"/>
        </w:rPr>
        <w:t xml:space="preserve">  or </w:t>
      </w:r>
    </w:p>
    <w:p w14:paraId="2FE78422" w14:textId="31DF72D9" w:rsidR="007B01E6" w:rsidRDefault="007B01E6" w:rsidP="0090774D">
      <w:pPr>
        <w:rPr>
          <w:sz w:val="28"/>
          <w:szCs w:val="28"/>
        </w:rPr>
      </w:pPr>
      <w:r>
        <w:rPr>
          <w:sz w:val="28"/>
          <w:szCs w:val="28"/>
        </w:rPr>
        <w:t>call 1-866-711-4025</w:t>
      </w:r>
      <w:r w:rsidR="00904603">
        <w:rPr>
          <w:sz w:val="28"/>
          <w:szCs w:val="28"/>
        </w:rPr>
        <w:t xml:space="preserve"> or 334-271-0304 (Montgomery office)</w:t>
      </w:r>
    </w:p>
    <w:p w14:paraId="5FC4CF43" w14:textId="77777777" w:rsidR="0078629E" w:rsidRDefault="0078629E" w:rsidP="006555EA">
      <w:pPr>
        <w:rPr>
          <w:rFonts w:ascii="Times New Roman" w:hAnsi="Times New Roman" w:cs="Times New Roman"/>
          <w:b/>
          <w:sz w:val="28"/>
          <w:szCs w:val="28"/>
        </w:rPr>
      </w:pPr>
    </w:p>
    <w:p w14:paraId="1C501F0D" w14:textId="77777777" w:rsidR="00736E23" w:rsidRDefault="00736E23" w:rsidP="006555EA">
      <w:pPr>
        <w:rPr>
          <w:rFonts w:ascii="Times New Roman" w:hAnsi="Times New Roman" w:cs="Times New Roman"/>
          <w:b/>
          <w:sz w:val="28"/>
          <w:szCs w:val="28"/>
        </w:rPr>
      </w:pPr>
    </w:p>
    <w:p w14:paraId="48C3E3CE" w14:textId="77777777" w:rsidR="00736E23" w:rsidRDefault="00736E23" w:rsidP="006555EA">
      <w:pPr>
        <w:rPr>
          <w:rFonts w:ascii="Times New Roman" w:hAnsi="Times New Roman" w:cs="Times New Roman"/>
          <w:b/>
          <w:sz w:val="28"/>
          <w:szCs w:val="28"/>
        </w:rPr>
      </w:pPr>
    </w:p>
    <w:p w14:paraId="30E37C08" w14:textId="77777777" w:rsidR="00517D1D" w:rsidRDefault="006555EA" w:rsidP="006555EA">
      <w:pPr>
        <w:rPr>
          <w:rFonts w:ascii="Times New Roman" w:hAnsi="Times New Roman" w:cs="Times New Roman"/>
          <w:b/>
          <w:sz w:val="28"/>
          <w:szCs w:val="28"/>
        </w:rPr>
      </w:pPr>
      <w:r>
        <w:rPr>
          <w:rFonts w:ascii="Times New Roman" w:hAnsi="Times New Roman" w:cs="Times New Roman"/>
          <w:b/>
          <w:sz w:val="28"/>
          <w:szCs w:val="28"/>
        </w:rPr>
        <w:lastRenderedPageBreak/>
        <w:t xml:space="preserve">Other </w:t>
      </w:r>
      <w:r w:rsidRPr="00577747">
        <w:rPr>
          <w:rFonts w:ascii="Times New Roman" w:hAnsi="Times New Roman" w:cs="Times New Roman"/>
          <w:b/>
          <w:sz w:val="28"/>
          <w:szCs w:val="28"/>
        </w:rPr>
        <w:t>Scholarships</w:t>
      </w:r>
      <w:r w:rsidR="0078629E">
        <w:rPr>
          <w:rFonts w:ascii="Times New Roman" w:hAnsi="Times New Roman" w:cs="Times New Roman"/>
          <w:b/>
          <w:sz w:val="28"/>
          <w:szCs w:val="28"/>
        </w:rPr>
        <w:t xml:space="preserve"> from Wallace State Community College</w:t>
      </w:r>
    </w:p>
    <w:p w14:paraId="221A12FA" w14:textId="77777777" w:rsidR="0078629E" w:rsidRDefault="0078629E" w:rsidP="006555EA">
      <w:pPr>
        <w:rPr>
          <w:rFonts w:ascii="Times New Roman" w:hAnsi="Times New Roman" w:cs="Times New Roman"/>
          <w:b/>
          <w:sz w:val="28"/>
          <w:szCs w:val="28"/>
        </w:rPr>
      </w:pPr>
    </w:p>
    <w:p w14:paraId="5D56D304" w14:textId="77777777" w:rsidR="00517D1D" w:rsidRDefault="00517D1D" w:rsidP="00517D1D">
      <w:pPr>
        <w:rPr>
          <w:rFonts w:ascii="Times New Roman" w:hAnsi="Times New Roman" w:cs="Times New Roman"/>
          <w:color w:val="FF0000"/>
          <w:sz w:val="28"/>
          <w:szCs w:val="28"/>
        </w:rPr>
      </w:pPr>
      <w:hyperlink r:id="rId12" w:history="1">
        <w:r w:rsidRPr="009B009A">
          <w:rPr>
            <w:rStyle w:val="Hyperlink"/>
            <w:rFonts w:ascii="Times New Roman" w:hAnsi="Times New Roman" w:cs="Times New Roman"/>
            <w:sz w:val="28"/>
            <w:szCs w:val="28"/>
          </w:rPr>
          <w:t>http://www.wallacestate.edu/financial-aid/wscc-scholarships</w:t>
        </w:r>
      </w:hyperlink>
    </w:p>
    <w:p w14:paraId="66EA2441" w14:textId="77777777" w:rsidR="00517D1D" w:rsidRPr="008910E5" w:rsidRDefault="008910E5" w:rsidP="00517D1D">
      <w:pPr>
        <w:rPr>
          <w:rStyle w:val="Hyperlink"/>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"https://www.wallacestate.edu/financial-aid/other-scholarship-opportunities.html" </w:instrText>
      </w:r>
      <w:r>
        <w:rPr>
          <w:rFonts w:ascii="Times New Roman" w:hAnsi="Times New Roman" w:cs="Times New Roman"/>
          <w:sz w:val="28"/>
          <w:szCs w:val="28"/>
        </w:rPr>
      </w:r>
      <w:r>
        <w:rPr>
          <w:rFonts w:ascii="Times New Roman" w:hAnsi="Times New Roman" w:cs="Times New Roman"/>
          <w:sz w:val="28"/>
          <w:szCs w:val="28"/>
        </w:rPr>
        <w:fldChar w:fldCharType="separate"/>
      </w:r>
      <w:r w:rsidR="00517D1D" w:rsidRPr="008910E5">
        <w:rPr>
          <w:rStyle w:val="Hyperlink"/>
          <w:rFonts w:ascii="Times New Roman" w:hAnsi="Times New Roman" w:cs="Times New Roman"/>
          <w:sz w:val="28"/>
          <w:szCs w:val="28"/>
        </w:rPr>
        <w:t>http://www.wallacestate.edu/financial-aid/other-scholarship-opportunities</w:t>
      </w:r>
    </w:p>
    <w:p w14:paraId="3F7DCFB8" w14:textId="77777777" w:rsidR="00517D1D" w:rsidRDefault="008910E5" w:rsidP="006555EA">
      <w:pPr>
        <w:rPr>
          <w:rFonts w:ascii="Times New Roman" w:hAnsi="Times New Roman" w:cs="Times New Roman"/>
          <w:b/>
          <w:sz w:val="28"/>
          <w:szCs w:val="28"/>
        </w:rPr>
      </w:pPr>
      <w:r>
        <w:rPr>
          <w:rFonts w:ascii="Times New Roman" w:hAnsi="Times New Roman" w:cs="Times New Roman"/>
          <w:sz w:val="28"/>
          <w:szCs w:val="28"/>
        </w:rPr>
        <w:fldChar w:fldCharType="end"/>
      </w:r>
    </w:p>
    <w:p w14:paraId="58969438" w14:textId="77777777" w:rsidR="00517D1D" w:rsidRDefault="00517D1D" w:rsidP="006555EA">
      <w:pPr>
        <w:rPr>
          <w:rFonts w:ascii="Times New Roman" w:hAnsi="Times New Roman" w:cs="Times New Roman"/>
          <w:sz w:val="28"/>
          <w:szCs w:val="28"/>
        </w:rPr>
      </w:pPr>
      <w:r>
        <w:rPr>
          <w:rFonts w:ascii="Times New Roman" w:hAnsi="Times New Roman" w:cs="Times New Roman"/>
          <w:sz w:val="28"/>
          <w:szCs w:val="28"/>
        </w:rPr>
        <w:t>If you are in high school, you may qualify for a dual enrollment scholarship in child development as well. Please visit the following website for more information.</w:t>
      </w:r>
    </w:p>
    <w:p w14:paraId="23C10209" w14:textId="77777777" w:rsidR="00517D1D" w:rsidRDefault="008910E5" w:rsidP="006555EA">
      <w:pPr>
        <w:rPr>
          <w:rFonts w:ascii="Times New Roman" w:hAnsi="Times New Roman" w:cs="Times New Roman"/>
          <w:b/>
          <w:sz w:val="28"/>
          <w:szCs w:val="28"/>
        </w:rPr>
      </w:pPr>
      <w:hyperlink r:id="rId13" w:history="1">
        <w:r>
          <w:rPr>
            <w:rStyle w:val="Hyperlink"/>
            <w:rFonts w:ascii="Times New Roman" w:hAnsi="Times New Roman" w:cs="Times New Roman"/>
            <w:b/>
            <w:sz w:val="28"/>
            <w:szCs w:val="28"/>
          </w:rPr>
          <w:t>https://www.wallacestate.edu/deoptions/index.html</w:t>
        </w:r>
      </w:hyperlink>
      <w:r w:rsidR="00517D1D">
        <w:rPr>
          <w:rFonts w:ascii="Times New Roman" w:hAnsi="Times New Roman" w:cs="Times New Roman"/>
          <w:b/>
          <w:sz w:val="28"/>
          <w:szCs w:val="28"/>
        </w:rPr>
        <w:t xml:space="preserve"> </w:t>
      </w:r>
    </w:p>
    <w:p w14:paraId="0A509F15" w14:textId="77777777" w:rsidR="00F158E7" w:rsidRPr="00577747" w:rsidRDefault="00F158E7" w:rsidP="00F158E7">
      <w:pPr>
        <w:rPr>
          <w:rFonts w:ascii="Times New Roman" w:hAnsi="Times New Roman" w:cs="Times New Roman"/>
          <w:sz w:val="28"/>
          <w:szCs w:val="28"/>
        </w:rPr>
      </w:pPr>
      <w:r w:rsidRPr="00F158E7">
        <w:rPr>
          <w:rFonts w:ascii="Times New Roman" w:hAnsi="Times New Roman" w:cs="Times New Roman"/>
          <w:bCs/>
          <w:sz w:val="28"/>
          <w:szCs w:val="28"/>
        </w:rPr>
        <w:t>There may be other forms of Financial Aid available to you</w:t>
      </w:r>
      <w:r w:rsidRPr="00577747">
        <w:rPr>
          <w:rFonts w:ascii="Times New Roman" w:hAnsi="Times New Roman" w:cs="Times New Roman"/>
          <w:b/>
          <w:sz w:val="28"/>
          <w:szCs w:val="28"/>
        </w:rPr>
        <w:t xml:space="preserve">. </w:t>
      </w:r>
      <w:r>
        <w:rPr>
          <w:rFonts w:ascii="Times New Roman" w:hAnsi="Times New Roman" w:cs="Times New Roman"/>
          <w:sz w:val="28"/>
          <w:szCs w:val="28"/>
        </w:rPr>
        <w:t xml:space="preserve">Please </w:t>
      </w:r>
      <w:r w:rsidRPr="00577747">
        <w:rPr>
          <w:rFonts w:ascii="Times New Roman" w:hAnsi="Times New Roman" w:cs="Times New Roman"/>
          <w:sz w:val="28"/>
          <w:szCs w:val="28"/>
        </w:rPr>
        <w:t xml:space="preserve">visit </w:t>
      </w:r>
      <w:hyperlink r:id="rId14" w:history="1">
        <w:r w:rsidRPr="009B009A">
          <w:rPr>
            <w:rStyle w:val="Hyperlink"/>
            <w:rFonts w:ascii="Times New Roman" w:hAnsi="Times New Roman" w:cs="Times New Roman"/>
            <w:sz w:val="28"/>
            <w:szCs w:val="28"/>
          </w:rPr>
          <w:t>http://www.wallacestate.edu/financial-aid</w:t>
        </w:r>
      </w:hyperlink>
      <w:r>
        <w:rPr>
          <w:rFonts w:ascii="Times New Roman" w:hAnsi="Times New Roman" w:cs="Times New Roman"/>
          <w:sz w:val="28"/>
          <w:szCs w:val="28"/>
        </w:rPr>
        <w:t xml:space="preserve"> for additional</w:t>
      </w:r>
      <w:r w:rsidRPr="00577747">
        <w:rPr>
          <w:rFonts w:ascii="Times New Roman" w:hAnsi="Times New Roman" w:cs="Times New Roman"/>
          <w:sz w:val="28"/>
          <w:szCs w:val="28"/>
        </w:rPr>
        <w:t xml:space="preserve"> information. </w:t>
      </w:r>
    </w:p>
    <w:p w14:paraId="0C2E0D29" w14:textId="77777777" w:rsidR="00F158E7" w:rsidRDefault="00F158E7" w:rsidP="00F37EAD">
      <w:pPr>
        <w:rPr>
          <w:rFonts w:ascii="Times New Roman" w:hAnsi="Times New Roman" w:cs="Times New Roman"/>
          <w:sz w:val="28"/>
          <w:szCs w:val="28"/>
        </w:rPr>
      </w:pPr>
    </w:p>
    <w:p w14:paraId="4CCB5E1D" w14:textId="51F3AC83" w:rsidR="006555EA" w:rsidRPr="00F158E7" w:rsidRDefault="00F158E7" w:rsidP="00F37EAD">
      <w:pPr>
        <w:rPr>
          <w:rFonts w:ascii="Times New Roman" w:hAnsi="Times New Roman" w:cs="Times New Roman"/>
          <w:sz w:val="28"/>
          <w:szCs w:val="28"/>
        </w:rPr>
      </w:pPr>
      <w:r w:rsidRPr="00F158E7">
        <w:rPr>
          <w:rFonts w:ascii="Times New Roman" w:hAnsi="Times New Roman" w:cs="Times New Roman"/>
          <w:sz w:val="28"/>
          <w:szCs w:val="28"/>
        </w:rPr>
        <w:t>Some employers</w:t>
      </w:r>
      <w:r>
        <w:rPr>
          <w:rFonts w:ascii="Times New Roman" w:hAnsi="Times New Roman" w:cs="Times New Roman"/>
          <w:sz w:val="28"/>
          <w:szCs w:val="28"/>
        </w:rPr>
        <w:t xml:space="preserve"> may choose to</w:t>
      </w:r>
      <w:r w:rsidRPr="00F158E7">
        <w:rPr>
          <w:rFonts w:ascii="Times New Roman" w:hAnsi="Times New Roman" w:cs="Times New Roman"/>
          <w:sz w:val="28"/>
          <w:szCs w:val="28"/>
        </w:rPr>
        <w:t xml:space="preserve"> participate in </w:t>
      </w:r>
      <w:r>
        <w:rPr>
          <w:rFonts w:ascii="Times New Roman" w:hAnsi="Times New Roman" w:cs="Times New Roman"/>
          <w:sz w:val="28"/>
          <w:szCs w:val="28"/>
        </w:rPr>
        <w:t xml:space="preserve">the </w:t>
      </w:r>
      <w:r w:rsidRPr="00F158E7">
        <w:rPr>
          <w:rFonts w:ascii="Times New Roman" w:hAnsi="Times New Roman" w:cs="Times New Roman"/>
          <w:sz w:val="28"/>
          <w:szCs w:val="28"/>
        </w:rPr>
        <w:t xml:space="preserve">Early Childhood Apprenticeship in partnership with the </w:t>
      </w:r>
      <w:r>
        <w:rPr>
          <w:rFonts w:ascii="Times New Roman" w:hAnsi="Times New Roman" w:cs="Times New Roman"/>
          <w:sz w:val="28"/>
          <w:szCs w:val="28"/>
        </w:rPr>
        <w:t xml:space="preserve">Alabama Department of Early Childhood Education, </w:t>
      </w:r>
      <w:r w:rsidRPr="00F158E7">
        <w:rPr>
          <w:rFonts w:ascii="Times New Roman" w:hAnsi="Times New Roman" w:cs="Times New Roman"/>
          <w:sz w:val="28"/>
          <w:szCs w:val="28"/>
        </w:rPr>
        <w:t>Alabama Office of Apprenticeship</w:t>
      </w:r>
      <w:r>
        <w:rPr>
          <w:rFonts w:ascii="Times New Roman" w:hAnsi="Times New Roman" w:cs="Times New Roman"/>
          <w:sz w:val="28"/>
          <w:szCs w:val="28"/>
        </w:rPr>
        <w:t>,</w:t>
      </w:r>
      <w:r w:rsidRPr="00F158E7">
        <w:rPr>
          <w:rFonts w:ascii="Times New Roman" w:hAnsi="Times New Roman" w:cs="Times New Roman"/>
          <w:sz w:val="28"/>
          <w:szCs w:val="28"/>
        </w:rPr>
        <w:t xml:space="preserve"> and Athens State University. For more information, please contact Dr. Marcie Robinson for details</w:t>
      </w:r>
      <w:r>
        <w:rPr>
          <w:rFonts w:ascii="Times New Roman" w:hAnsi="Times New Roman" w:cs="Times New Roman"/>
          <w:sz w:val="28"/>
          <w:szCs w:val="28"/>
        </w:rPr>
        <w:t xml:space="preserve"> at (256) 352-8383 or email marcie.robinson@wallacestate.edu</w:t>
      </w:r>
      <w:r w:rsidRPr="00F158E7">
        <w:rPr>
          <w:rFonts w:ascii="Times New Roman" w:hAnsi="Times New Roman" w:cs="Times New Roman"/>
          <w:sz w:val="28"/>
          <w:szCs w:val="28"/>
        </w:rPr>
        <w:t>.</w:t>
      </w:r>
    </w:p>
    <w:p w14:paraId="0ECAF8B5" w14:textId="77777777" w:rsidR="006555EA" w:rsidRPr="00AD31C5" w:rsidRDefault="006555EA" w:rsidP="00F37EAD">
      <w:pPr>
        <w:rPr>
          <w:rFonts w:ascii="Times New Roman" w:hAnsi="Times New Roman" w:cs="Times New Roman"/>
          <w:sz w:val="24"/>
          <w:szCs w:val="24"/>
        </w:rPr>
      </w:pPr>
    </w:p>
    <w:sectPr w:rsidR="006555EA" w:rsidRPr="00AD31C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39525" w14:textId="77777777" w:rsidR="00840DEF" w:rsidRDefault="00840DEF" w:rsidP="0096062B">
      <w:pPr>
        <w:spacing w:after="0" w:line="240" w:lineRule="auto"/>
      </w:pPr>
      <w:r>
        <w:separator/>
      </w:r>
    </w:p>
  </w:endnote>
  <w:endnote w:type="continuationSeparator" w:id="0">
    <w:p w14:paraId="44265D8B" w14:textId="77777777" w:rsidR="00840DEF" w:rsidRDefault="00840DEF" w:rsidP="0096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E1C74" w14:textId="77777777" w:rsidR="00840DEF" w:rsidRDefault="00840DEF" w:rsidP="0096062B">
      <w:pPr>
        <w:spacing w:after="0" w:line="240" w:lineRule="auto"/>
      </w:pPr>
      <w:r>
        <w:separator/>
      </w:r>
    </w:p>
  </w:footnote>
  <w:footnote w:type="continuationSeparator" w:id="0">
    <w:p w14:paraId="6D40C835" w14:textId="77777777" w:rsidR="00840DEF" w:rsidRDefault="00840DEF" w:rsidP="0096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8F84" w14:textId="74172CBF" w:rsidR="0013432E" w:rsidRDefault="00D557D3" w:rsidP="0096062B">
    <w:pPr>
      <w:pStyle w:val="Header"/>
      <w:jc w:val="right"/>
    </w:pPr>
    <w:r>
      <w:t>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BDE"/>
    <w:multiLevelType w:val="hybridMultilevel"/>
    <w:tmpl w:val="F1D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623BB"/>
    <w:multiLevelType w:val="hybridMultilevel"/>
    <w:tmpl w:val="F834A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E15549"/>
    <w:multiLevelType w:val="hybridMultilevel"/>
    <w:tmpl w:val="800C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A733E"/>
    <w:multiLevelType w:val="hybridMultilevel"/>
    <w:tmpl w:val="B782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817346">
    <w:abstractNumId w:val="2"/>
  </w:num>
  <w:num w:numId="2" w16cid:durableId="21176632">
    <w:abstractNumId w:val="3"/>
  </w:num>
  <w:num w:numId="3" w16cid:durableId="12269614">
    <w:abstractNumId w:val="0"/>
  </w:num>
  <w:num w:numId="4" w16cid:durableId="1303073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2D"/>
    <w:rsid w:val="00025005"/>
    <w:rsid w:val="0013432E"/>
    <w:rsid w:val="00173836"/>
    <w:rsid w:val="0020157D"/>
    <w:rsid w:val="00202146"/>
    <w:rsid w:val="00205B69"/>
    <w:rsid w:val="0022292B"/>
    <w:rsid w:val="00227E5F"/>
    <w:rsid w:val="002C5CB8"/>
    <w:rsid w:val="00332FAC"/>
    <w:rsid w:val="00383A3F"/>
    <w:rsid w:val="00410C44"/>
    <w:rsid w:val="00460D29"/>
    <w:rsid w:val="00501201"/>
    <w:rsid w:val="005046CE"/>
    <w:rsid w:val="0051170E"/>
    <w:rsid w:val="00517D1D"/>
    <w:rsid w:val="005D08F6"/>
    <w:rsid w:val="005D1EFA"/>
    <w:rsid w:val="0061091E"/>
    <w:rsid w:val="0061655F"/>
    <w:rsid w:val="00617C2D"/>
    <w:rsid w:val="006555EA"/>
    <w:rsid w:val="00667956"/>
    <w:rsid w:val="006B1D0C"/>
    <w:rsid w:val="006F6D85"/>
    <w:rsid w:val="00736E23"/>
    <w:rsid w:val="00742B9B"/>
    <w:rsid w:val="0078629E"/>
    <w:rsid w:val="007B01E6"/>
    <w:rsid w:val="007C1E3F"/>
    <w:rsid w:val="00840DEF"/>
    <w:rsid w:val="008465E2"/>
    <w:rsid w:val="00854E39"/>
    <w:rsid w:val="008910E5"/>
    <w:rsid w:val="00903E92"/>
    <w:rsid w:val="00904603"/>
    <w:rsid w:val="0090774D"/>
    <w:rsid w:val="00915A86"/>
    <w:rsid w:val="009372C9"/>
    <w:rsid w:val="0096062B"/>
    <w:rsid w:val="0098334C"/>
    <w:rsid w:val="00A34BA7"/>
    <w:rsid w:val="00A43DEA"/>
    <w:rsid w:val="00AD31C5"/>
    <w:rsid w:val="00AE4F0B"/>
    <w:rsid w:val="00B74826"/>
    <w:rsid w:val="00B74F90"/>
    <w:rsid w:val="00B955B9"/>
    <w:rsid w:val="00BE1A49"/>
    <w:rsid w:val="00BF6BEC"/>
    <w:rsid w:val="00C0638A"/>
    <w:rsid w:val="00C71185"/>
    <w:rsid w:val="00CB7485"/>
    <w:rsid w:val="00D557D3"/>
    <w:rsid w:val="00DE3283"/>
    <w:rsid w:val="00E82FED"/>
    <w:rsid w:val="00EA4453"/>
    <w:rsid w:val="00EE0F89"/>
    <w:rsid w:val="00EE102D"/>
    <w:rsid w:val="00EE591C"/>
    <w:rsid w:val="00F158E7"/>
    <w:rsid w:val="00F2755E"/>
    <w:rsid w:val="00F3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F977E"/>
  <w15:chartTrackingRefBased/>
  <w15:docId w15:val="{0E71DB0D-3F91-42D1-8D1C-B0D45945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E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6E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02D"/>
    <w:rPr>
      <w:color w:val="0563C1" w:themeColor="hyperlink"/>
      <w:u w:val="single"/>
    </w:rPr>
  </w:style>
  <w:style w:type="paragraph" w:styleId="ListParagraph">
    <w:name w:val="List Paragraph"/>
    <w:basedOn w:val="Normal"/>
    <w:uiPriority w:val="34"/>
    <w:qFormat/>
    <w:rsid w:val="00EE102D"/>
    <w:pPr>
      <w:ind w:left="720"/>
      <w:contextualSpacing/>
    </w:pPr>
  </w:style>
  <w:style w:type="character" w:styleId="FollowedHyperlink">
    <w:name w:val="FollowedHyperlink"/>
    <w:basedOn w:val="DefaultParagraphFont"/>
    <w:uiPriority w:val="99"/>
    <w:semiHidden/>
    <w:unhideWhenUsed/>
    <w:rsid w:val="0022292B"/>
    <w:rPr>
      <w:color w:val="954F72" w:themeColor="followedHyperlink"/>
      <w:u w:val="single"/>
    </w:rPr>
  </w:style>
  <w:style w:type="paragraph" w:styleId="BalloonText">
    <w:name w:val="Balloon Text"/>
    <w:basedOn w:val="Normal"/>
    <w:link w:val="BalloonTextChar"/>
    <w:uiPriority w:val="99"/>
    <w:semiHidden/>
    <w:unhideWhenUsed/>
    <w:rsid w:val="00667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956"/>
    <w:rPr>
      <w:rFonts w:ascii="Segoe UI" w:hAnsi="Segoe UI" w:cs="Segoe UI"/>
      <w:sz w:val="18"/>
      <w:szCs w:val="18"/>
    </w:rPr>
  </w:style>
  <w:style w:type="paragraph" w:styleId="Header">
    <w:name w:val="header"/>
    <w:basedOn w:val="Normal"/>
    <w:link w:val="HeaderChar"/>
    <w:uiPriority w:val="99"/>
    <w:unhideWhenUsed/>
    <w:rsid w:val="0096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62B"/>
  </w:style>
  <w:style w:type="paragraph" w:styleId="Footer">
    <w:name w:val="footer"/>
    <w:basedOn w:val="Normal"/>
    <w:link w:val="FooterChar"/>
    <w:uiPriority w:val="99"/>
    <w:unhideWhenUsed/>
    <w:rsid w:val="0096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62B"/>
  </w:style>
  <w:style w:type="character" w:customStyle="1" w:styleId="Heading1Char">
    <w:name w:val="Heading 1 Char"/>
    <w:basedOn w:val="DefaultParagraphFont"/>
    <w:link w:val="Heading1"/>
    <w:uiPriority w:val="9"/>
    <w:rsid w:val="00736E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6E2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89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s.edu/community-college/leadership-in-childcare/" TargetMode="External"/><Relationship Id="rId13" Type="http://schemas.openxmlformats.org/officeDocument/2006/relationships/hyperlink" Target="https://www.wallacestate.edu/deoptions/index.html"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allacestate.edu/financial-aid/wscc-scholarship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carver@apcteam.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labamapartnershipforchildren.org/our-work/t-e-a-c-h/"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virginia.frazer@accs.edu" TargetMode="External"/><Relationship Id="rId14" Type="http://schemas.openxmlformats.org/officeDocument/2006/relationships/hyperlink" Target="http://www.wallacestate.edu/financi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697832B89A9499F602702DEE1552D" ma:contentTypeVersion="13" ma:contentTypeDescription="Create a new document." ma:contentTypeScope="" ma:versionID="80956e9b9e25ca8105af7b88411b0f2e">
  <xsd:schema xmlns:xsd="http://www.w3.org/2001/XMLSchema" xmlns:xs="http://www.w3.org/2001/XMLSchema" xmlns:p="http://schemas.microsoft.com/office/2006/metadata/properties" xmlns:ns2="0e5575ec-9d84-47cf-b5f5-5248bed1ddb0" xmlns:ns3="7c75250e-c6c6-4977-9ba7-7655203c0fbe" targetNamespace="http://schemas.microsoft.com/office/2006/metadata/properties" ma:root="true" ma:fieldsID="f225236425694260870c42f0ffb20028" ns2:_="" ns3:_="">
    <xsd:import namespace="0e5575ec-9d84-47cf-b5f5-5248bed1ddb0"/>
    <xsd:import namespace="7c75250e-c6c6-4977-9ba7-7655203c0f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575ec-9d84-47cf-b5f5-5248bed1d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5b4bc4-850a-4eba-bd5e-0732917162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75250e-c6c6-4977-9ba7-7655203c0f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69b0de-0e85-4f28-8fbf-63ae0ea8db8d}" ma:internalName="TaxCatchAll" ma:showField="CatchAllData" ma:web="7c75250e-c6c6-4977-9ba7-7655203c0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75250e-c6c6-4977-9ba7-7655203c0fbe" xsi:nil="true"/>
    <lcf76f155ced4ddcb4097134ff3c332f xmlns="0e5575ec-9d84-47cf-b5f5-5248bed1dd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B396F9-93D3-44F7-889B-69EF98951126}"/>
</file>

<file path=customXml/itemProps2.xml><?xml version="1.0" encoding="utf-8"?>
<ds:datastoreItem xmlns:ds="http://schemas.openxmlformats.org/officeDocument/2006/customXml" ds:itemID="{356EB939-7AF0-4069-9B56-3AA7E56D16FD}"/>
</file>

<file path=customXml/itemProps3.xml><?xml version="1.0" encoding="utf-8"?>
<ds:datastoreItem xmlns:ds="http://schemas.openxmlformats.org/officeDocument/2006/customXml" ds:itemID="{4EFBC265-EEA0-4B7E-AEE6-F1212E325149}"/>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Hill</dc:creator>
  <cp:keywords/>
  <dc:description/>
  <cp:lastModifiedBy>Jennifer Craig</cp:lastModifiedBy>
  <cp:revision>2</cp:revision>
  <cp:lastPrinted>2019-11-06T13:56:00Z</cp:lastPrinted>
  <dcterms:created xsi:type="dcterms:W3CDTF">2025-03-13T15:02:00Z</dcterms:created>
  <dcterms:modified xsi:type="dcterms:W3CDTF">2025-03-13T15:02:00Z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ddb19a0ad3b8ad8c76951e166c4cde514903ed2659c4b35310ed79d777eaf83c</vt:lpwstr>
  </property>
  <property fmtid="{D5CDD505-2E9C-101B-9397-08002B2CF9AE}" pid="3" name="ContentTypeId">
    <vt:lpwstr>0x010100DCE697832B89A9499F602702DEE1552D</vt:lpwstr>
  </property>
</Properties>
</file>