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7120" w14:textId="469ED36F" w:rsidR="00430BA3" w:rsidRPr="00430BA3" w:rsidRDefault="00430BA3" w:rsidP="00430BA3">
      <w:pPr>
        <w:shd w:val="clear" w:color="auto" w:fill="FFFFFF"/>
        <w:spacing w:after="100" w:afterAutospacing="1" w:line="240" w:lineRule="auto"/>
        <w:outlineLvl w:val="0"/>
        <w:rPr>
          <w:rFonts w:ascii="Arial" w:eastAsia="Times New Roman" w:hAnsi="Arial" w:cs="Arial"/>
          <w:b/>
          <w:bCs/>
          <w:color w:val="17232E"/>
          <w:kern w:val="36"/>
          <w:sz w:val="32"/>
          <w:szCs w:val="32"/>
          <w14:ligatures w14:val="none"/>
        </w:rPr>
      </w:pPr>
      <w:r w:rsidRPr="00430BA3">
        <w:rPr>
          <w:rFonts w:ascii="Arial" w:eastAsia="Times New Roman" w:hAnsi="Arial" w:cs="Arial"/>
          <w:b/>
          <w:bCs/>
          <w:color w:val="17232E"/>
          <w:kern w:val="36"/>
          <w:sz w:val="32"/>
          <w:szCs w:val="32"/>
          <w14:ligatures w14:val="none"/>
        </w:rPr>
        <w:t>StudentAid.gov Account Creation for Individuals without a Social Security Number</w:t>
      </w:r>
      <w:r w:rsidR="00147298">
        <w:rPr>
          <w:rFonts w:ascii="Arial" w:eastAsia="Times New Roman" w:hAnsi="Arial" w:cs="Arial"/>
          <w:b/>
          <w:bCs/>
          <w:color w:val="17232E"/>
          <w:kern w:val="36"/>
          <w:sz w:val="32"/>
          <w:szCs w:val="32"/>
          <w14:ligatures w14:val="none"/>
        </w:rPr>
        <w:t xml:space="preserve"> (SSN)</w:t>
      </w:r>
      <w:r w:rsidRPr="00430BA3">
        <w:rPr>
          <w:rFonts w:ascii="Arial" w:eastAsia="Times New Roman" w:hAnsi="Arial" w:cs="Arial"/>
          <w:b/>
          <w:bCs/>
          <w:color w:val="17232E"/>
          <w:kern w:val="36"/>
          <w:sz w:val="32"/>
          <w:szCs w:val="32"/>
          <w14:ligatures w14:val="none"/>
        </w:rPr>
        <w:t xml:space="preserve"> Beginning with the 2024-25 FAFSA Processing Cycle (Updated Dec. 27, 2023)</w:t>
      </w:r>
    </w:p>
    <w:p w14:paraId="0D8250E6" w14:textId="4241D091" w:rsidR="00430BA3" w:rsidRPr="00430BA3" w:rsidRDefault="00430BA3" w:rsidP="00430BA3">
      <w:pPr>
        <w:pStyle w:val="NormalWeb"/>
        <w:shd w:val="clear" w:color="auto" w:fill="FFFFFF"/>
        <w:spacing w:before="0" w:beforeAutospacing="0"/>
        <w:rPr>
          <w:rFonts w:ascii="Arial" w:hAnsi="Arial" w:cs="Arial"/>
          <w:color w:val="17232E"/>
        </w:rPr>
      </w:pPr>
      <w:r>
        <w:rPr>
          <w:rFonts w:ascii="Arial" w:hAnsi="Arial" w:cs="Arial"/>
          <w:color w:val="17232E"/>
        </w:rPr>
        <w:t xml:space="preserve">Individuals applying for FAFSA </w:t>
      </w:r>
      <w:r w:rsidRPr="00430BA3">
        <w:rPr>
          <w:rFonts w:ascii="Arial" w:hAnsi="Arial" w:cs="Arial"/>
          <w:color w:val="17232E"/>
        </w:rPr>
        <w:t xml:space="preserve">– regardless of their citizenship status – </w:t>
      </w:r>
      <w:r>
        <w:rPr>
          <w:rFonts w:ascii="Arial" w:hAnsi="Arial" w:cs="Arial"/>
          <w:color w:val="17232E"/>
        </w:rPr>
        <w:t>must</w:t>
      </w:r>
      <w:r w:rsidRPr="00430BA3">
        <w:rPr>
          <w:rFonts w:ascii="Arial" w:hAnsi="Arial" w:cs="Arial"/>
          <w:color w:val="17232E"/>
        </w:rPr>
        <w:t xml:space="preserve"> have an StudentAid.gov account to access and sign the FAFSA form. </w:t>
      </w:r>
    </w:p>
    <w:p w14:paraId="5B664991" w14:textId="16A9BB8A" w:rsidR="00430BA3" w:rsidRDefault="00430BA3" w:rsidP="00430BA3">
      <w:pPr>
        <w:pStyle w:val="NormalWeb"/>
        <w:shd w:val="clear" w:color="auto" w:fill="FFFFFF"/>
        <w:spacing w:before="0" w:beforeAutospacing="0"/>
        <w:rPr>
          <w:rFonts w:ascii="Arial" w:hAnsi="Arial" w:cs="Arial"/>
          <w:color w:val="17232E"/>
        </w:rPr>
      </w:pPr>
      <w:r w:rsidRPr="00430BA3">
        <w:rPr>
          <w:rFonts w:ascii="Arial" w:hAnsi="Arial" w:cs="Arial"/>
          <w:color w:val="17232E"/>
        </w:rPr>
        <w:t xml:space="preserve">If </w:t>
      </w:r>
      <w:r w:rsidR="00147298">
        <w:rPr>
          <w:rFonts w:ascii="Arial" w:hAnsi="Arial" w:cs="Arial"/>
          <w:color w:val="17232E"/>
        </w:rPr>
        <w:t>the Social Security Administration (SS</w:t>
      </w:r>
      <w:r w:rsidRPr="00430BA3">
        <w:rPr>
          <w:rFonts w:ascii="Arial" w:hAnsi="Arial" w:cs="Arial"/>
          <w:color w:val="17232E"/>
        </w:rPr>
        <w:t>A</w:t>
      </w:r>
      <w:r w:rsidR="00147298">
        <w:rPr>
          <w:rFonts w:ascii="Arial" w:hAnsi="Arial" w:cs="Arial"/>
          <w:color w:val="17232E"/>
        </w:rPr>
        <w:t>)</w:t>
      </w:r>
      <w:r w:rsidRPr="00430BA3">
        <w:rPr>
          <w:rFonts w:ascii="Arial" w:hAnsi="Arial" w:cs="Arial"/>
          <w:color w:val="17232E"/>
        </w:rPr>
        <w:t xml:space="preserve"> is unable to verify the identity of an individual (e.g., SSN does not match), the </w:t>
      </w:r>
      <w:r w:rsidR="00147298">
        <w:rPr>
          <w:rFonts w:ascii="Arial" w:hAnsi="Arial" w:cs="Arial"/>
          <w:color w:val="17232E"/>
        </w:rPr>
        <w:t xml:space="preserve">U. S. </w:t>
      </w:r>
      <w:r w:rsidRPr="00430BA3">
        <w:rPr>
          <w:rFonts w:ascii="Arial" w:hAnsi="Arial" w:cs="Arial"/>
          <w:color w:val="17232E"/>
        </w:rPr>
        <w:t>Department</w:t>
      </w:r>
      <w:r w:rsidR="00147298">
        <w:rPr>
          <w:rFonts w:ascii="Arial" w:hAnsi="Arial" w:cs="Arial"/>
          <w:color w:val="17232E"/>
        </w:rPr>
        <w:t xml:space="preserve"> of Education</w:t>
      </w:r>
      <w:r w:rsidRPr="00430BA3">
        <w:rPr>
          <w:rFonts w:ascii="Arial" w:hAnsi="Arial" w:cs="Arial"/>
          <w:color w:val="17232E"/>
        </w:rPr>
        <w:t xml:space="preserve"> has created a secondary identity verification process, which requires individuals to answer knowledge-based questions through a partnership with TransUnion</w:t>
      </w:r>
      <w:r w:rsidRPr="00430BA3">
        <w:rPr>
          <w:rFonts w:ascii="Arial" w:hAnsi="Arial" w:cs="Arial"/>
          <w:color w:val="17232E"/>
          <w:vertAlign w:val="superscript"/>
        </w:rPr>
        <w:t>®</w:t>
      </w:r>
      <w:r w:rsidRPr="00430BA3">
        <w:rPr>
          <w:rFonts w:ascii="Arial" w:hAnsi="Arial" w:cs="Arial"/>
          <w:color w:val="17232E"/>
        </w:rPr>
        <w:t>.</w:t>
      </w:r>
    </w:p>
    <w:p w14:paraId="162D586E" w14:textId="77777777" w:rsidR="00430BA3" w:rsidRDefault="00430BA3" w:rsidP="00430BA3">
      <w:pPr>
        <w:pStyle w:val="NormalWeb"/>
        <w:shd w:val="clear" w:color="auto" w:fill="FFFFFF"/>
        <w:spacing w:before="0" w:beforeAutospacing="0"/>
        <w:rPr>
          <w:rFonts w:ascii="Arial" w:hAnsi="Arial" w:cs="Arial"/>
          <w:color w:val="17232E"/>
        </w:rPr>
      </w:pPr>
      <w:r>
        <w:rPr>
          <w:rFonts w:ascii="Arial" w:hAnsi="Arial" w:cs="Arial"/>
          <w:color w:val="17232E"/>
        </w:rPr>
        <w:t>Individuals who do not possess an SSN (who fail the SSA match), as well as individuals who fail the TransUnion</w:t>
      </w:r>
      <w:r>
        <w:rPr>
          <w:rFonts w:ascii="Arial" w:hAnsi="Arial" w:cs="Arial"/>
          <w:color w:val="17232E"/>
          <w:sz w:val="18"/>
          <w:szCs w:val="18"/>
          <w:vertAlign w:val="superscript"/>
        </w:rPr>
        <w:t>®</w:t>
      </w:r>
      <w:r>
        <w:rPr>
          <w:rFonts w:ascii="Arial" w:hAnsi="Arial" w:cs="Arial"/>
          <w:color w:val="17232E"/>
        </w:rPr>
        <w:t> verification processes will be required to complete the StudentAid.gov account creation process specifically developed for those without an SSN.</w:t>
      </w:r>
    </w:p>
    <w:p w14:paraId="3845FFD7" w14:textId="088C69A3" w:rsidR="00430BA3" w:rsidRPr="00430BA3" w:rsidRDefault="00430BA3" w:rsidP="00430BA3">
      <w:pPr>
        <w:pStyle w:val="Heading3"/>
        <w:shd w:val="clear" w:color="auto" w:fill="FFFFFF"/>
        <w:spacing w:before="0"/>
        <w:rPr>
          <w:rFonts w:ascii="Arial" w:hAnsi="Arial" w:cs="Arial"/>
          <w:b/>
          <w:bCs/>
          <w:color w:val="17232E"/>
        </w:rPr>
      </w:pPr>
      <w:r w:rsidRPr="00430BA3">
        <w:rPr>
          <w:rFonts w:ascii="Arial" w:hAnsi="Arial" w:cs="Arial"/>
          <w:b/>
          <w:bCs/>
          <w:color w:val="17232E"/>
        </w:rPr>
        <w:t xml:space="preserve">StudentAid.gov Account Creation Instructions (step-by-step) for Individuals Without a Social Security Number </w:t>
      </w:r>
    </w:p>
    <w:p w14:paraId="7074B6F7" w14:textId="77777777" w:rsidR="00430BA3" w:rsidRDefault="00430BA3" w:rsidP="00430BA3">
      <w:pPr>
        <w:pStyle w:val="NormalWeb"/>
        <w:shd w:val="clear" w:color="auto" w:fill="FFFFFF"/>
        <w:spacing w:before="0" w:beforeAutospacing="0"/>
        <w:rPr>
          <w:rFonts w:ascii="Arial" w:hAnsi="Arial" w:cs="Arial"/>
          <w:color w:val="17232E"/>
        </w:rPr>
      </w:pPr>
      <w:r>
        <w:rPr>
          <w:rFonts w:ascii="Arial" w:hAnsi="Arial" w:cs="Arial"/>
          <w:color w:val="17232E"/>
        </w:rPr>
        <w:t xml:space="preserve">This process outlines the steps needed </w:t>
      </w:r>
      <w:proofErr w:type="gramStart"/>
      <w:r>
        <w:rPr>
          <w:rFonts w:ascii="Arial" w:hAnsi="Arial" w:cs="Arial"/>
          <w:color w:val="17232E"/>
        </w:rPr>
        <w:t>in order for</w:t>
      </w:r>
      <w:proofErr w:type="gramEnd"/>
      <w:r>
        <w:rPr>
          <w:rFonts w:ascii="Arial" w:hAnsi="Arial" w:cs="Arial"/>
          <w:color w:val="17232E"/>
        </w:rPr>
        <w:t xml:space="preserve"> an individual without an SSN to have their identity verified and StudentAid.gov account created.</w:t>
      </w:r>
    </w:p>
    <w:p w14:paraId="489C1618" w14:textId="0E9C6AC9" w:rsidR="00430BA3" w:rsidRDefault="00430BA3" w:rsidP="00430BA3">
      <w:pPr>
        <w:pStyle w:val="NormalWeb"/>
        <w:shd w:val="clear" w:color="auto" w:fill="FFFFFF"/>
        <w:spacing w:before="0" w:beforeAutospacing="0"/>
        <w:rPr>
          <w:rFonts w:ascii="Arial" w:hAnsi="Arial" w:cs="Arial"/>
          <w:color w:val="17232E"/>
        </w:rPr>
      </w:pPr>
      <w:r>
        <w:rPr>
          <w:rFonts w:ascii="Arial" w:hAnsi="Arial" w:cs="Arial"/>
          <w:b/>
          <w:bCs/>
          <w:color w:val="17232E"/>
        </w:rPr>
        <w:t>Step 1:</w:t>
      </w:r>
      <w:r>
        <w:rPr>
          <w:rFonts w:ascii="Arial" w:hAnsi="Arial" w:cs="Arial"/>
          <w:color w:val="17232E"/>
        </w:rPr>
        <w:t xml:space="preserve"> An individual should visit </w:t>
      </w:r>
      <w:hyperlink r:id="rId5" w:history="1">
        <w:r w:rsidRPr="00100422">
          <w:rPr>
            <w:rStyle w:val="Hyperlink"/>
            <w:rFonts w:ascii="Arial" w:hAnsi="Arial" w:cs="Arial"/>
          </w:rPr>
          <w:t>https://studentaid.gov</w:t>
        </w:r>
      </w:hyperlink>
      <w:r>
        <w:rPr>
          <w:rFonts w:ascii="Arial" w:hAnsi="Arial" w:cs="Arial"/>
          <w:color w:val="17232E"/>
        </w:rPr>
        <w:t xml:space="preserve"> , select “</w:t>
      </w:r>
      <w:hyperlink r:id="rId6" w:tgtFrame="_blank" w:history="1">
        <w:r w:rsidRPr="003F3461">
          <w:rPr>
            <w:rStyle w:val="Hyperlink"/>
            <w:rFonts w:ascii="Arial" w:hAnsi="Arial" w:cs="Arial"/>
            <w:color w:val="auto"/>
            <w:u w:val="none"/>
          </w:rPr>
          <w:t>Create Account</w:t>
        </w:r>
      </w:hyperlink>
      <w:r w:rsidRPr="003F3461">
        <w:rPr>
          <w:rFonts w:ascii="Arial" w:hAnsi="Arial" w:cs="Arial"/>
        </w:rPr>
        <w:t>”</w:t>
      </w:r>
      <w:r>
        <w:rPr>
          <w:rFonts w:ascii="Arial" w:hAnsi="Arial" w:cs="Arial"/>
          <w:color w:val="17232E"/>
        </w:rPr>
        <w:t xml:space="preserve"> and complete all steps, including answering 1-4 knowledge-based verification questions via TransUnion®.</w:t>
      </w:r>
    </w:p>
    <w:p w14:paraId="27087402" w14:textId="2AEBA826" w:rsidR="00430BA3" w:rsidRDefault="00430BA3" w:rsidP="00430BA3">
      <w:pPr>
        <w:pStyle w:val="NormalWeb"/>
        <w:shd w:val="clear" w:color="auto" w:fill="FFFFFF"/>
        <w:spacing w:before="0" w:beforeAutospacing="0"/>
        <w:rPr>
          <w:rFonts w:ascii="Arial" w:hAnsi="Arial" w:cs="Arial"/>
          <w:color w:val="17232E"/>
        </w:rPr>
      </w:pPr>
      <w:r>
        <w:rPr>
          <w:rFonts w:ascii="Arial" w:hAnsi="Arial" w:cs="Arial"/>
          <w:b/>
          <w:bCs/>
          <w:color w:val="17232E"/>
        </w:rPr>
        <w:t>Step 2:</w:t>
      </w:r>
      <w:r>
        <w:rPr>
          <w:rFonts w:ascii="Arial" w:hAnsi="Arial" w:cs="Arial"/>
          <w:color w:val="17232E"/>
        </w:rPr>
        <w:t> Upon completing the Create Account process, the individual will see a confirmation page with the results of their identity verification. If they failed the TransUnion® process, the individual will be informed that F</w:t>
      </w:r>
      <w:r w:rsidR="007331CC">
        <w:rPr>
          <w:rFonts w:ascii="Arial" w:hAnsi="Arial" w:cs="Arial"/>
          <w:color w:val="17232E"/>
        </w:rPr>
        <w:t xml:space="preserve">ederal </w:t>
      </w:r>
      <w:r>
        <w:rPr>
          <w:rFonts w:ascii="Arial" w:hAnsi="Arial" w:cs="Arial"/>
          <w:color w:val="17232E"/>
        </w:rPr>
        <w:t>S</w:t>
      </w:r>
      <w:r w:rsidR="007331CC">
        <w:rPr>
          <w:rFonts w:ascii="Arial" w:hAnsi="Arial" w:cs="Arial"/>
          <w:color w:val="17232E"/>
        </w:rPr>
        <w:t xml:space="preserve">tudent </w:t>
      </w:r>
      <w:r>
        <w:rPr>
          <w:rFonts w:ascii="Arial" w:hAnsi="Arial" w:cs="Arial"/>
          <w:color w:val="17232E"/>
        </w:rPr>
        <w:t>A</w:t>
      </w:r>
      <w:r w:rsidR="007331CC">
        <w:rPr>
          <w:rFonts w:ascii="Arial" w:hAnsi="Arial" w:cs="Arial"/>
          <w:color w:val="17232E"/>
        </w:rPr>
        <w:t>id (FSA)</w:t>
      </w:r>
      <w:r>
        <w:rPr>
          <w:rFonts w:ascii="Arial" w:hAnsi="Arial" w:cs="Arial"/>
          <w:color w:val="17232E"/>
        </w:rPr>
        <w:t xml:space="preserve"> was unable to verify their information and that they must contact the </w:t>
      </w:r>
      <w:r w:rsidRPr="0045165A">
        <w:rPr>
          <w:rFonts w:ascii="Arial" w:hAnsi="Arial" w:cs="Arial"/>
          <w:color w:val="FF0000"/>
        </w:rPr>
        <w:t>Federal Student Aid Information Center (FSAIC) at 1-800-433-3243.</w:t>
      </w:r>
    </w:p>
    <w:p w14:paraId="0A5729AD" w14:textId="77777777" w:rsidR="00430BA3" w:rsidRDefault="00430BA3" w:rsidP="00430BA3">
      <w:pPr>
        <w:pStyle w:val="NormalWeb"/>
        <w:shd w:val="clear" w:color="auto" w:fill="FFFFFF"/>
        <w:spacing w:before="0" w:beforeAutospacing="0"/>
        <w:rPr>
          <w:rFonts w:ascii="Arial" w:hAnsi="Arial" w:cs="Arial"/>
          <w:color w:val="17232E"/>
        </w:rPr>
      </w:pPr>
      <w:r>
        <w:rPr>
          <w:rFonts w:ascii="Arial" w:hAnsi="Arial" w:cs="Arial"/>
          <w:i/>
          <w:iCs/>
          <w:color w:val="17232E"/>
        </w:rPr>
        <w:t>Note: The individual will also receive an email from FSA informing them to call FSAIC for next steps and verify their identity.</w:t>
      </w:r>
    </w:p>
    <w:p w14:paraId="4CE6871F" w14:textId="2A1F5BEB" w:rsidR="00430BA3" w:rsidRPr="008476A6" w:rsidRDefault="00430BA3" w:rsidP="00430BA3">
      <w:pPr>
        <w:pStyle w:val="NormalWeb"/>
        <w:shd w:val="clear" w:color="auto" w:fill="FFFFFF"/>
        <w:spacing w:before="0" w:beforeAutospacing="0"/>
        <w:rPr>
          <w:rFonts w:ascii="Arial" w:hAnsi="Arial" w:cs="Arial"/>
        </w:rPr>
      </w:pPr>
      <w:r>
        <w:rPr>
          <w:rFonts w:ascii="Arial" w:hAnsi="Arial" w:cs="Arial"/>
          <w:b/>
          <w:bCs/>
          <w:color w:val="17232E"/>
        </w:rPr>
        <w:t>Step 3:</w:t>
      </w:r>
      <w:r>
        <w:rPr>
          <w:rFonts w:ascii="Arial" w:hAnsi="Arial" w:cs="Arial"/>
          <w:color w:val="17232E"/>
        </w:rPr>
        <w:t xml:space="preserve"> Once the individual contacts FSAIC, FSA will create a case number and send them a verification email, which will include guidance on how to submit copies of unexpired acceptable documentation (listed below) to verify their identity. Individuals will also be required to submit an </w:t>
      </w:r>
      <w:r w:rsidR="007331CC">
        <w:rPr>
          <w:rFonts w:ascii="Arial" w:hAnsi="Arial" w:cs="Arial"/>
          <w:color w:val="17232E"/>
        </w:rPr>
        <w:t>A</w:t>
      </w:r>
      <w:r>
        <w:rPr>
          <w:rFonts w:ascii="Arial" w:hAnsi="Arial" w:cs="Arial"/>
          <w:color w:val="17232E"/>
        </w:rPr>
        <w:t xml:space="preserve">ttestation and </w:t>
      </w:r>
      <w:r w:rsidR="007331CC">
        <w:rPr>
          <w:rFonts w:ascii="Arial" w:hAnsi="Arial" w:cs="Arial"/>
          <w:color w:val="17232E"/>
        </w:rPr>
        <w:t>V</w:t>
      </w:r>
      <w:r>
        <w:rPr>
          <w:rFonts w:ascii="Arial" w:hAnsi="Arial" w:cs="Arial"/>
          <w:color w:val="17232E"/>
        </w:rPr>
        <w:t xml:space="preserve">alidation of </w:t>
      </w:r>
      <w:r w:rsidR="007331CC">
        <w:rPr>
          <w:rFonts w:ascii="Arial" w:hAnsi="Arial" w:cs="Arial"/>
          <w:color w:val="17232E"/>
        </w:rPr>
        <w:t>I</w:t>
      </w:r>
      <w:r>
        <w:rPr>
          <w:rFonts w:ascii="Arial" w:hAnsi="Arial" w:cs="Arial"/>
          <w:color w:val="17232E"/>
        </w:rPr>
        <w:t xml:space="preserve">dentity form along with their approved identity documentation. This form will be available </w:t>
      </w:r>
      <w:r w:rsidR="00147298">
        <w:rPr>
          <w:rFonts w:ascii="Arial" w:hAnsi="Arial" w:cs="Arial"/>
          <w:color w:val="17232E"/>
        </w:rPr>
        <w:t>at</w:t>
      </w:r>
      <w:r>
        <w:rPr>
          <w:rFonts w:ascii="Arial" w:hAnsi="Arial" w:cs="Arial"/>
          <w:color w:val="17232E"/>
        </w:rPr>
        <w:t> </w:t>
      </w:r>
      <w:hyperlink r:id="rId7" w:history="1">
        <w:r w:rsidR="00DF5442" w:rsidRPr="00100422">
          <w:rPr>
            <w:rStyle w:val="Hyperlink"/>
            <w:rFonts w:ascii="Arial" w:hAnsi="Arial" w:cs="Arial"/>
          </w:rPr>
          <w:t>https://studentaid.gov/forms-library</w:t>
        </w:r>
      </w:hyperlink>
      <w:r>
        <w:rPr>
          <w:rFonts w:ascii="Arial" w:hAnsi="Arial" w:cs="Arial"/>
          <w:color w:val="17232E"/>
        </w:rPr>
        <w:t xml:space="preserve"> </w:t>
      </w:r>
      <w:r w:rsidR="003F3461">
        <w:rPr>
          <w:rFonts w:ascii="Arial" w:hAnsi="Arial" w:cs="Arial"/>
          <w:color w:val="17232E"/>
        </w:rPr>
        <w:t>.</w:t>
      </w:r>
      <w:r w:rsidR="008476A6">
        <w:rPr>
          <w:rFonts w:ascii="Arial" w:hAnsi="Arial" w:cs="Arial"/>
          <w:color w:val="FF0000"/>
        </w:rPr>
        <w:t xml:space="preserve">  </w:t>
      </w:r>
      <w:r w:rsidR="008476A6" w:rsidRPr="008476A6">
        <w:rPr>
          <w:rFonts w:ascii="Arial" w:hAnsi="Arial" w:cs="Arial"/>
        </w:rPr>
        <w:t xml:space="preserve">Click on </w:t>
      </w:r>
      <w:r w:rsidR="008476A6">
        <w:rPr>
          <w:rFonts w:ascii="Arial" w:hAnsi="Arial" w:cs="Arial"/>
        </w:rPr>
        <w:t>S</w:t>
      </w:r>
      <w:r w:rsidR="008476A6" w:rsidRPr="008476A6">
        <w:rPr>
          <w:rFonts w:ascii="Arial" w:hAnsi="Arial" w:cs="Arial"/>
        </w:rPr>
        <w:t>tudentAid.gov Account in the dropdown menu. Attestation and Validation of Iden</w:t>
      </w:r>
      <w:r w:rsidR="008476A6">
        <w:rPr>
          <w:rFonts w:ascii="Arial" w:hAnsi="Arial" w:cs="Arial"/>
        </w:rPr>
        <w:t>tit</w:t>
      </w:r>
      <w:r w:rsidR="008476A6" w:rsidRPr="008476A6">
        <w:rPr>
          <w:rFonts w:ascii="Arial" w:hAnsi="Arial" w:cs="Arial"/>
        </w:rPr>
        <w:t>y has an English and a Spanish version of the form with directions.</w:t>
      </w:r>
    </w:p>
    <w:p w14:paraId="1DB9DC27" w14:textId="77777777" w:rsidR="00430BA3" w:rsidRDefault="00430BA3" w:rsidP="00430BA3">
      <w:pPr>
        <w:pStyle w:val="Heading4"/>
        <w:shd w:val="clear" w:color="auto" w:fill="FFFFFF"/>
        <w:spacing w:before="0"/>
        <w:rPr>
          <w:rFonts w:ascii="Arial" w:hAnsi="Arial" w:cs="Arial"/>
          <w:color w:val="17232E"/>
        </w:rPr>
      </w:pPr>
      <w:r>
        <w:rPr>
          <w:rFonts w:ascii="Arial" w:hAnsi="Arial" w:cs="Arial"/>
          <w:color w:val="17232E"/>
        </w:rPr>
        <w:lastRenderedPageBreak/>
        <w:t>Acceptable Documents to Establish an Individual’s Identity:</w:t>
      </w:r>
    </w:p>
    <w:tbl>
      <w:tblPr>
        <w:tblW w:w="11456" w:type="dxa"/>
        <w:shd w:val="clear" w:color="auto" w:fill="FFFFFF"/>
        <w:tblCellMar>
          <w:top w:w="15" w:type="dxa"/>
          <w:left w:w="15" w:type="dxa"/>
          <w:bottom w:w="15" w:type="dxa"/>
          <w:right w:w="15" w:type="dxa"/>
        </w:tblCellMar>
        <w:tblLook w:val="04A0" w:firstRow="1" w:lastRow="0" w:firstColumn="1" w:lastColumn="0" w:noHBand="0" w:noVBand="1"/>
      </w:tblPr>
      <w:tblGrid>
        <w:gridCol w:w="758"/>
        <w:gridCol w:w="10698"/>
      </w:tblGrid>
      <w:tr w:rsidR="00430BA3" w14:paraId="4AAE9B40" w14:textId="77777777" w:rsidTr="00430BA3">
        <w:tc>
          <w:tcPr>
            <w:tcW w:w="0" w:type="auto"/>
            <w:shd w:val="clear" w:color="auto" w:fill="FFFFFF"/>
            <w:tcMar>
              <w:top w:w="24" w:type="dxa"/>
              <w:left w:w="144" w:type="dxa"/>
              <w:bottom w:w="24" w:type="dxa"/>
              <w:right w:w="144" w:type="dxa"/>
            </w:tcMar>
            <w:hideMark/>
          </w:tcPr>
          <w:p w14:paraId="7E3F9935" w14:textId="77777777" w:rsidR="00430BA3" w:rsidRDefault="00430BA3" w:rsidP="00430BA3">
            <w:pPr>
              <w:pStyle w:val="NormalWeb"/>
              <w:spacing w:before="0" w:beforeAutospacing="0"/>
              <w:rPr>
                <w:rFonts w:ascii="Arial" w:hAnsi="Arial" w:cs="Arial"/>
                <w:color w:val="17232E"/>
                <w:sz w:val="21"/>
                <w:szCs w:val="21"/>
              </w:rPr>
            </w:pPr>
            <w:r>
              <w:rPr>
                <w:rFonts w:ascii="Arial" w:hAnsi="Arial" w:cs="Arial"/>
                <w:color w:val="17232E"/>
                <w:sz w:val="21"/>
                <w:szCs w:val="21"/>
              </w:rPr>
              <w:t>   </w:t>
            </w:r>
          </w:p>
        </w:tc>
        <w:tc>
          <w:tcPr>
            <w:tcW w:w="0" w:type="auto"/>
            <w:shd w:val="clear" w:color="auto" w:fill="FFFFFF"/>
            <w:tcMar>
              <w:top w:w="24" w:type="dxa"/>
              <w:left w:w="144" w:type="dxa"/>
              <w:bottom w:w="24" w:type="dxa"/>
              <w:right w:w="144" w:type="dxa"/>
            </w:tcMar>
            <w:hideMark/>
          </w:tcPr>
          <w:p w14:paraId="68E58CAC" w14:textId="77777777" w:rsidR="00430BA3" w:rsidRDefault="00430BA3" w:rsidP="00430BA3">
            <w:pPr>
              <w:pStyle w:val="NormalWeb"/>
              <w:spacing w:before="0" w:beforeAutospacing="0"/>
              <w:rPr>
                <w:rFonts w:ascii="Arial" w:hAnsi="Arial" w:cs="Arial"/>
                <w:color w:val="17232E"/>
                <w:sz w:val="21"/>
                <w:szCs w:val="21"/>
              </w:rPr>
            </w:pPr>
            <w:r>
              <w:rPr>
                <w:rFonts w:ascii="Arial" w:hAnsi="Arial" w:cs="Arial"/>
                <w:color w:val="17232E"/>
                <w:sz w:val="21"/>
                <w:szCs w:val="21"/>
              </w:rPr>
              <w:t>Provide one (1) of the following documents to establish identity:</w:t>
            </w:r>
          </w:p>
          <w:p w14:paraId="49529D97" w14:textId="77777777" w:rsidR="00430BA3" w:rsidRDefault="00430BA3" w:rsidP="00430BA3">
            <w:pPr>
              <w:pStyle w:val="NormalWeb"/>
              <w:numPr>
                <w:ilvl w:val="0"/>
                <w:numId w:val="1"/>
              </w:numPr>
              <w:spacing w:before="0" w:beforeAutospacing="0"/>
              <w:rPr>
                <w:rFonts w:ascii="Arial" w:hAnsi="Arial" w:cs="Arial"/>
                <w:color w:val="17232E"/>
                <w:sz w:val="21"/>
                <w:szCs w:val="21"/>
              </w:rPr>
            </w:pPr>
            <w:r>
              <w:rPr>
                <w:rFonts w:ascii="Arial" w:hAnsi="Arial" w:cs="Arial"/>
                <w:color w:val="17232E"/>
                <w:sz w:val="21"/>
                <w:szCs w:val="21"/>
              </w:rPr>
              <w:t>U.S. Driver’s License</w:t>
            </w:r>
          </w:p>
          <w:p w14:paraId="01749468" w14:textId="77777777" w:rsidR="00430BA3" w:rsidRDefault="00430BA3" w:rsidP="00430BA3">
            <w:pPr>
              <w:pStyle w:val="NormalWeb"/>
              <w:numPr>
                <w:ilvl w:val="0"/>
                <w:numId w:val="1"/>
              </w:numPr>
              <w:spacing w:before="0" w:beforeAutospacing="0"/>
              <w:rPr>
                <w:rFonts w:ascii="Arial" w:hAnsi="Arial" w:cs="Arial"/>
                <w:color w:val="17232E"/>
                <w:sz w:val="21"/>
                <w:szCs w:val="21"/>
              </w:rPr>
            </w:pPr>
            <w:r>
              <w:rPr>
                <w:rFonts w:ascii="Arial" w:hAnsi="Arial" w:cs="Arial"/>
                <w:color w:val="17232E"/>
                <w:sz w:val="21"/>
                <w:szCs w:val="21"/>
              </w:rPr>
              <w:t>U.S. State/City Identification Card</w:t>
            </w:r>
          </w:p>
          <w:p w14:paraId="706E187E" w14:textId="77777777" w:rsidR="00430BA3" w:rsidRDefault="00430BA3" w:rsidP="00430BA3">
            <w:pPr>
              <w:pStyle w:val="NormalWeb"/>
              <w:numPr>
                <w:ilvl w:val="0"/>
                <w:numId w:val="1"/>
              </w:numPr>
              <w:spacing w:before="0" w:beforeAutospacing="0"/>
              <w:rPr>
                <w:rFonts w:ascii="Arial" w:hAnsi="Arial" w:cs="Arial"/>
                <w:color w:val="17232E"/>
                <w:sz w:val="21"/>
                <w:szCs w:val="21"/>
              </w:rPr>
            </w:pPr>
            <w:r>
              <w:rPr>
                <w:rFonts w:ascii="Arial" w:hAnsi="Arial" w:cs="Arial"/>
                <w:color w:val="17232E"/>
                <w:sz w:val="21"/>
                <w:szCs w:val="21"/>
              </w:rPr>
              <w:t>Foreign Passport</w:t>
            </w:r>
          </w:p>
        </w:tc>
      </w:tr>
      <w:tr w:rsidR="00430BA3" w14:paraId="635C9417" w14:textId="77777777" w:rsidTr="00430BA3">
        <w:tc>
          <w:tcPr>
            <w:tcW w:w="0" w:type="auto"/>
            <w:shd w:val="clear" w:color="auto" w:fill="FFFFFF"/>
            <w:tcMar>
              <w:top w:w="24" w:type="dxa"/>
              <w:left w:w="144" w:type="dxa"/>
              <w:bottom w:w="24" w:type="dxa"/>
              <w:right w:w="144" w:type="dxa"/>
            </w:tcMar>
            <w:hideMark/>
          </w:tcPr>
          <w:p w14:paraId="2786C6D6" w14:textId="77777777" w:rsidR="00430BA3" w:rsidRDefault="00430BA3" w:rsidP="00430BA3">
            <w:pPr>
              <w:pStyle w:val="NormalWeb"/>
              <w:spacing w:before="0" w:beforeAutospacing="0"/>
              <w:rPr>
                <w:rFonts w:ascii="Arial" w:hAnsi="Arial" w:cs="Arial"/>
                <w:color w:val="17232E"/>
                <w:sz w:val="21"/>
                <w:szCs w:val="21"/>
              </w:rPr>
            </w:pPr>
            <w:r>
              <w:rPr>
                <w:rFonts w:ascii="Arial" w:hAnsi="Arial" w:cs="Arial"/>
                <w:color w:val="17232E"/>
                <w:sz w:val="21"/>
                <w:szCs w:val="21"/>
              </w:rPr>
              <w:t>   </w:t>
            </w:r>
          </w:p>
        </w:tc>
        <w:tc>
          <w:tcPr>
            <w:tcW w:w="0" w:type="auto"/>
            <w:shd w:val="clear" w:color="auto" w:fill="FFFFFF"/>
            <w:tcMar>
              <w:top w:w="24" w:type="dxa"/>
              <w:left w:w="144" w:type="dxa"/>
              <w:bottom w:w="24" w:type="dxa"/>
              <w:right w:w="144" w:type="dxa"/>
            </w:tcMar>
            <w:hideMark/>
          </w:tcPr>
          <w:p w14:paraId="7886B863" w14:textId="77777777" w:rsidR="00430BA3" w:rsidRDefault="00430BA3" w:rsidP="00430BA3">
            <w:pPr>
              <w:pStyle w:val="NormalWeb"/>
              <w:spacing w:before="0" w:beforeAutospacing="0"/>
              <w:rPr>
                <w:rFonts w:ascii="Arial" w:hAnsi="Arial" w:cs="Arial"/>
                <w:color w:val="17232E"/>
                <w:sz w:val="21"/>
                <w:szCs w:val="21"/>
              </w:rPr>
            </w:pPr>
            <w:r>
              <w:rPr>
                <w:rFonts w:ascii="Arial" w:hAnsi="Arial" w:cs="Arial"/>
                <w:color w:val="17232E"/>
                <w:sz w:val="21"/>
                <w:szCs w:val="21"/>
              </w:rPr>
              <w:t>or</w:t>
            </w:r>
          </w:p>
        </w:tc>
      </w:tr>
      <w:tr w:rsidR="00430BA3" w14:paraId="6C83A814" w14:textId="77777777" w:rsidTr="00430BA3">
        <w:tc>
          <w:tcPr>
            <w:tcW w:w="0" w:type="auto"/>
            <w:shd w:val="clear" w:color="auto" w:fill="FFFFFF"/>
            <w:tcMar>
              <w:top w:w="24" w:type="dxa"/>
              <w:left w:w="144" w:type="dxa"/>
              <w:bottom w:w="24" w:type="dxa"/>
              <w:right w:w="144" w:type="dxa"/>
            </w:tcMar>
            <w:hideMark/>
          </w:tcPr>
          <w:p w14:paraId="71AA265F" w14:textId="77777777" w:rsidR="00430BA3" w:rsidRDefault="00430BA3" w:rsidP="00430BA3">
            <w:pPr>
              <w:pStyle w:val="NormalWeb"/>
              <w:spacing w:before="0" w:beforeAutospacing="0"/>
              <w:rPr>
                <w:rFonts w:ascii="Arial" w:hAnsi="Arial" w:cs="Arial"/>
                <w:color w:val="17232E"/>
                <w:sz w:val="21"/>
                <w:szCs w:val="21"/>
              </w:rPr>
            </w:pPr>
            <w:r>
              <w:rPr>
                <w:rFonts w:ascii="Arial" w:hAnsi="Arial" w:cs="Arial"/>
                <w:color w:val="17232E"/>
                <w:sz w:val="21"/>
                <w:szCs w:val="21"/>
              </w:rPr>
              <w:t>   </w:t>
            </w:r>
          </w:p>
        </w:tc>
        <w:tc>
          <w:tcPr>
            <w:tcW w:w="0" w:type="auto"/>
            <w:shd w:val="clear" w:color="auto" w:fill="FFFFFF"/>
            <w:tcMar>
              <w:top w:w="24" w:type="dxa"/>
              <w:left w:w="144" w:type="dxa"/>
              <w:bottom w:w="24" w:type="dxa"/>
              <w:right w:w="144" w:type="dxa"/>
            </w:tcMar>
            <w:hideMark/>
          </w:tcPr>
          <w:p w14:paraId="278EF98F" w14:textId="77777777" w:rsidR="00430BA3" w:rsidRDefault="00430BA3" w:rsidP="00430BA3">
            <w:pPr>
              <w:pStyle w:val="NormalWeb"/>
              <w:spacing w:before="0" w:beforeAutospacing="0"/>
              <w:rPr>
                <w:rFonts w:ascii="Arial" w:hAnsi="Arial" w:cs="Arial"/>
                <w:color w:val="17232E"/>
                <w:sz w:val="21"/>
                <w:szCs w:val="21"/>
              </w:rPr>
            </w:pPr>
            <w:r>
              <w:rPr>
                <w:rFonts w:ascii="Arial" w:hAnsi="Arial" w:cs="Arial"/>
                <w:color w:val="17232E"/>
                <w:sz w:val="21"/>
                <w:szCs w:val="21"/>
              </w:rPr>
              <w:t>One (1) set of documents below to establish identity:</w:t>
            </w:r>
          </w:p>
          <w:p w14:paraId="33089DEB" w14:textId="77777777" w:rsidR="00430BA3" w:rsidRDefault="00430BA3" w:rsidP="00430BA3">
            <w:pPr>
              <w:pStyle w:val="NormalWeb"/>
              <w:numPr>
                <w:ilvl w:val="0"/>
                <w:numId w:val="2"/>
              </w:numPr>
              <w:spacing w:before="0" w:beforeAutospacing="0"/>
              <w:rPr>
                <w:rFonts w:ascii="Arial" w:hAnsi="Arial" w:cs="Arial"/>
                <w:color w:val="17232E"/>
                <w:sz w:val="21"/>
                <w:szCs w:val="21"/>
              </w:rPr>
            </w:pPr>
            <w:r>
              <w:rPr>
                <w:rFonts w:ascii="Arial" w:hAnsi="Arial" w:cs="Arial"/>
                <w:color w:val="17232E"/>
                <w:sz w:val="21"/>
                <w:szCs w:val="21"/>
              </w:rPr>
              <w:t>Municipal Identification Cards + utility bill</w:t>
            </w:r>
          </w:p>
          <w:p w14:paraId="6C9F1856" w14:textId="77777777" w:rsidR="00430BA3" w:rsidRDefault="00430BA3" w:rsidP="00430BA3">
            <w:pPr>
              <w:pStyle w:val="NormalWeb"/>
              <w:numPr>
                <w:ilvl w:val="0"/>
                <w:numId w:val="2"/>
              </w:numPr>
              <w:spacing w:before="0" w:beforeAutospacing="0"/>
              <w:rPr>
                <w:rFonts w:ascii="Arial" w:hAnsi="Arial" w:cs="Arial"/>
                <w:color w:val="17232E"/>
                <w:sz w:val="21"/>
                <w:szCs w:val="21"/>
              </w:rPr>
            </w:pPr>
            <w:r>
              <w:rPr>
                <w:rFonts w:ascii="Arial" w:hAnsi="Arial" w:cs="Arial"/>
                <w:color w:val="17232E"/>
                <w:sz w:val="21"/>
                <w:szCs w:val="21"/>
              </w:rPr>
              <w:t>Community ID + utility bill</w:t>
            </w:r>
          </w:p>
          <w:p w14:paraId="2E757E86" w14:textId="77777777" w:rsidR="00430BA3" w:rsidRDefault="00430BA3" w:rsidP="00430BA3">
            <w:pPr>
              <w:pStyle w:val="NormalWeb"/>
              <w:numPr>
                <w:ilvl w:val="0"/>
                <w:numId w:val="2"/>
              </w:numPr>
              <w:spacing w:before="0" w:beforeAutospacing="0"/>
              <w:rPr>
                <w:rFonts w:ascii="Arial" w:hAnsi="Arial" w:cs="Arial"/>
                <w:color w:val="17232E"/>
                <w:sz w:val="21"/>
                <w:szCs w:val="21"/>
              </w:rPr>
            </w:pPr>
            <w:r>
              <w:rPr>
                <w:rFonts w:ascii="Arial" w:hAnsi="Arial" w:cs="Arial"/>
                <w:color w:val="17232E"/>
                <w:sz w:val="21"/>
                <w:szCs w:val="21"/>
              </w:rPr>
              <w:t>Consular Identification Cards/Matricula Consular + utility bill</w:t>
            </w:r>
          </w:p>
        </w:tc>
      </w:tr>
    </w:tbl>
    <w:p w14:paraId="14F2E122" w14:textId="77777777" w:rsidR="00430BA3" w:rsidRDefault="00430BA3" w:rsidP="00430BA3">
      <w:pPr>
        <w:pStyle w:val="NormalWeb"/>
        <w:shd w:val="clear" w:color="auto" w:fill="FFFFFF"/>
        <w:spacing w:before="0" w:beforeAutospacing="0"/>
        <w:rPr>
          <w:rFonts w:ascii="Arial" w:hAnsi="Arial" w:cs="Arial"/>
          <w:color w:val="17232E"/>
        </w:rPr>
      </w:pPr>
      <w:r>
        <w:rPr>
          <w:rFonts w:ascii="Arial" w:hAnsi="Arial" w:cs="Arial"/>
          <w:b/>
          <w:bCs/>
          <w:color w:val="17232E"/>
        </w:rPr>
        <w:t>Step 4:</w:t>
      </w:r>
      <w:r>
        <w:rPr>
          <w:rFonts w:ascii="Arial" w:hAnsi="Arial" w:cs="Arial"/>
          <w:color w:val="17232E"/>
        </w:rPr>
        <w:t> Upon receipt of the email that FSA was unable to verify their identity, an individual is then required to submit one or a combination of their acceptable documentation from the list above and a signed attestation form to: </w:t>
      </w:r>
      <w:hyperlink r:id="rId8" w:history="1">
        <w:r>
          <w:rPr>
            <w:rStyle w:val="Hyperlink"/>
            <w:rFonts w:ascii="Arial" w:hAnsi="Arial" w:cs="Arial"/>
            <w:color w:val="227AA7"/>
          </w:rPr>
          <w:t>IDVerification@ed.gov</w:t>
        </w:r>
      </w:hyperlink>
      <w:r>
        <w:rPr>
          <w:rFonts w:ascii="Arial" w:hAnsi="Arial" w:cs="Arial"/>
          <w:color w:val="17232E"/>
        </w:rPr>
        <w:t>.</w:t>
      </w:r>
    </w:p>
    <w:p w14:paraId="44B3866E" w14:textId="77777777" w:rsidR="00430BA3" w:rsidRDefault="00430BA3" w:rsidP="00430BA3">
      <w:pPr>
        <w:pStyle w:val="NormalWeb"/>
        <w:shd w:val="clear" w:color="auto" w:fill="FFFFFF"/>
        <w:spacing w:before="0" w:beforeAutospacing="0"/>
        <w:rPr>
          <w:rFonts w:ascii="Arial" w:hAnsi="Arial" w:cs="Arial"/>
          <w:color w:val="17232E"/>
        </w:rPr>
      </w:pPr>
      <w:r>
        <w:rPr>
          <w:rFonts w:ascii="Arial" w:hAnsi="Arial" w:cs="Arial"/>
          <w:b/>
          <w:bCs/>
          <w:color w:val="17232E"/>
        </w:rPr>
        <w:t>Step 5:</w:t>
      </w:r>
      <w:r>
        <w:rPr>
          <w:rFonts w:ascii="Arial" w:hAnsi="Arial" w:cs="Arial"/>
          <w:color w:val="17232E"/>
        </w:rPr>
        <w:t> FSA will review an individual’s submitted documentation and signed attestation form to ensure it is acceptable and matches the account information provided during the Create Account process. If there is a successful match, the Department will finalize the account creation. The individual will receive an email indicating their identity has been verified and that they may now use their account username and password (FSA ID) to log in at StudentAid.gov and complete applications for student financial assistance programs.</w:t>
      </w:r>
    </w:p>
    <w:p w14:paraId="442E42D3" w14:textId="3EBFCE8A" w:rsidR="00430BA3" w:rsidRDefault="00430BA3" w:rsidP="00430BA3">
      <w:pPr>
        <w:pStyle w:val="NormalWeb"/>
        <w:shd w:val="clear" w:color="auto" w:fill="FFFFFF"/>
        <w:spacing w:before="0" w:beforeAutospacing="0"/>
        <w:rPr>
          <w:rFonts w:ascii="Arial" w:hAnsi="Arial" w:cs="Arial"/>
          <w:color w:val="17232E"/>
        </w:rPr>
      </w:pPr>
      <w:r>
        <w:rPr>
          <w:rFonts w:ascii="Arial" w:hAnsi="Arial" w:cs="Arial"/>
          <w:color w:val="17232E"/>
        </w:rPr>
        <w:t>.</w:t>
      </w:r>
    </w:p>
    <w:p w14:paraId="6E8AA36B" w14:textId="77777777" w:rsidR="00430BA3" w:rsidRPr="00430BA3" w:rsidRDefault="00430BA3" w:rsidP="00430BA3">
      <w:pPr>
        <w:pStyle w:val="NormalWeb"/>
        <w:shd w:val="clear" w:color="auto" w:fill="FFFFFF"/>
        <w:spacing w:before="0" w:beforeAutospacing="0"/>
        <w:rPr>
          <w:rFonts w:ascii="Arial" w:hAnsi="Arial" w:cs="Arial"/>
          <w:color w:val="17232E"/>
        </w:rPr>
      </w:pPr>
    </w:p>
    <w:p w14:paraId="7C9C4CC2" w14:textId="77777777" w:rsidR="00445E43" w:rsidRDefault="00445E43"/>
    <w:sectPr w:rsidR="00445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355B7"/>
    <w:multiLevelType w:val="multilevel"/>
    <w:tmpl w:val="303E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800EC"/>
    <w:multiLevelType w:val="multilevel"/>
    <w:tmpl w:val="1D26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423894">
    <w:abstractNumId w:val="0"/>
  </w:num>
  <w:num w:numId="2" w16cid:durableId="76684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A3"/>
    <w:rsid w:val="00147298"/>
    <w:rsid w:val="003F3461"/>
    <w:rsid w:val="00430BA3"/>
    <w:rsid w:val="00445E43"/>
    <w:rsid w:val="0045165A"/>
    <w:rsid w:val="00565D43"/>
    <w:rsid w:val="007331CC"/>
    <w:rsid w:val="008476A6"/>
    <w:rsid w:val="00DF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D326"/>
  <w15:chartTrackingRefBased/>
  <w15:docId w15:val="{35B07C6B-5A49-49D9-A588-EFDB1E2E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0BA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430B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30B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B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430BA3"/>
    <w:rPr>
      <w:rFonts w:ascii="Times New Roman" w:eastAsia="Times New Roman" w:hAnsi="Times New Roman" w:cs="Times New Roman"/>
      <w:b/>
      <w:bCs/>
      <w:kern w:val="36"/>
      <w:sz w:val="48"/>
      <w:szCs w:val="48"/>
      <w14:ligatures w14:val="none"/>
    </w:rPr>
  </w:style>
  <w:style w:type="character" w:customStyle="1" w:styleId="field">
    <w:name w:val="field"/>
    <w:basedOn w:val="DefaultParagraphFont"/>
    <w:rsid w:val="00430BA3"/>
  </w:style>
  <w:style w:type="character" w:customStyle="1" w:styleId="Heading3Char">
    <w:name w:val="Heading 3 Char"/>
    <w:basedOn w:val="DefaultParagraphFont"/>
    <w:link w:val="Heading3"/>
    <w:uiPriority w:val="9"/>
    <w:semiHidden/>
    <w:rsid w:val="00430BA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30BA3"/>
    <w:rPr>
      <w:color w:val="0000FF"/>
      <w:u w:val="single"/>
    </w:rPr>
  </w:style>
  <w:style w:type="character" w:customStyle="1" w:styleId="Heading4Char">
    <w:name w:val="Heading 4 Char"/>
    <w:basedOn w:val="DefaultParagraphFont"/>
    <w:link w:val="Heading4"/>
    <w:uiPriority w:val="9"/>
    <w:semiHidden/>
    <w:rsid w:val="00430BA3"/>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43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191">
      <w:bodyDiv w:val="1"/>
      <w:marLeft w:val="0"/>
      <w:marRight w:val="0"/>
      <w:marTop w:val="0"/>
      <w:marBottom w:val="0"/>
      <w:divBdr>
        <w:top w:val="none" w:sz="0" w:space="0" w:color="auto"/>
        <w:left w:val="none" w:sz="0" w:space="0" w:color="auto"/>
        <w:bottom w:val="none" w:sz="0" w:space="0" w:color="auto"/>
        <w:right w:val="none" w:sz="0" w:space="0" w:color="auto"/>
      </w:divBdr>
      <w:divsChild>
        <w:div w:id="1756825184">
          <w:marLeft w:val="0"/>
          <w:marRight w:val="0"/>
          <w:marTop w:val="0"/>
          <w:marBottom w:val="0"/>
          <w:divBdr>
            <w:top w:val="none" w:sz="0" w:space="0" w:color="auto"/>
            <w:left w:val="none" w:sz="0" w:space="0" w:color="auto"/>
            <w:bottom w:val="none" w:sz="0" w:space="0" w:color="auto"/>
            <w:right w:val="none" w:sz="0" w:space="0" w:color="auto"/>
          </w:divBdr>
        </w:div>
        <w:div w:id="543441464">
          <w:marLeft w:val="0"/>
          <w:marRight w:val="0"/>
          <w:marTop w:val="0"/>
          <w:marBottom w:val="0"/>
          <w:divBdr>
            <w:top w:val="none" w:sz="0" w:space="0" w:color="auto"/>
            <w:left w:val="none" w:sz="0" w:space="0" w:color="auto"/>
            <w:bottom w:val="none" w:sz="0" w:space="0" w:color="auto"/>
            <w:right w:val="none" w:sz="0" w:space="0" w:color="auto"/>
          </w:divBdr>
        </w:div>
      </w:divsChild>
    </w:div>
    <w:div w:id="997686573">
      <w:bodyDiv w:val="1"/>
      <w:marLeft w:val="0"/>
      <w:marRight w:val="0"/>
      <w:marTop w:val="0"/>
      <w:marBottom w:val="0"/>
      <w:divBdr>
        <w:top w:val="none" w:sz="0" w:space="0" w:color="auto"/>
        <w:left w:val="none" w:sz="0" w:space="0" w:color="auto"/>
        <w:bottom w:val="none" w:sz="0" w:space="0" w:color="auto"/>
        <w:right w:val="none" w:sz="0" w:space="0" w:color="auto"/>
      </w:divBdr>
      <w:divsChild>
        <w:div w:id="2041589500">
          <w:marLeft w:val="0"/>
          <w:marRight w:val="0"/>
          <w:marTop w:val="0"/>
          <w:marBottom w:val="0"/>
          <w:divBdr>
            <w:top w:val="none" w:sz="0" w:space="0" w:color="auto"/>
            <w:left w:val="none" w:sz="0" w:space="0" w:color="auto"/>
            <w:bottom w:val="none" w:sz="0" w:space="0" w:color="auto"/>
            <w:right w:val="none" w:sz="0" w:space="0" w:color="auto"/>
          </w:divBdr>
        </w:div>
        <w:div w:id="223419269">
          <w:marLeft w:val="0"/>
          <w:marRight w:val="0"/>
          <w:marTop w:val="0"/>
          <w:marBottom w:val="0"/>
          <w:divBdr>
            <w:top w:val="none" w:sz="0" w:space="0" w:color="auto"/>
            <w:left w:val="none" w:sz="0" w:space="0" w:color="auto"/>
            <w:bottom w:val="none" w:sz="0" w:space="0" w:color="auto"/>
            <w:right w:val="none" w:sz="0" w:space="0" w:color="auto"/>
          </w:divBdr>
        </w:div>
      </w:divsChild>
    </w:div>
    <w:div w:id="1266037592">
      <w:bodyDiv w:val="1"/>
      <w:marLeft w:val="0"/>
      <w:marRight w:val="0"/>
      <w:marTop w:val="0"/>
      <w:marBottom w:val="0"/>
      <w:divBdr>
        <w:top w:val="none" w:sz="0" w:space="0" w:color="auto"/>
        <w:left w:val="none" w:sz="0" w:space="0" w:color="auto"/>
        <w:bottom w:val="none" w:sz="0" w:space="0" w:color="auto"/>
        <w:right w:val="none" w:sz="0" w:space="0" w:color="auto"/>
      </w:divBdr>
    </w:div>
    <w:div w:id="1350527620">
      <w:bodyDiv w:val="1"/>
      <w:marLeft w:val="0"/>
      <w:marRight w:val="0"/>
      <w:marTop w:val="0"/>
      <w:marBottom w:val="0"/>
      <w:divBdr>
        <w:top w:val="none" w:sz="0" w:space="0" w:color="auto"/>
        <w:left w:val="none" w:sz="0" w:space="0" w:color="auto"/>
        <w:bottom w:val="none" w:sz="0" w:space="0" w:color="auto"/>
        <w:right w:val="none" w:sz="0" w:space="0" w:color="auto"/>
      </w:divBdr>
      <w:divsChild>
        <w:div w:id="1403874490">
          <w:marLeft w:val="0"/>
          <w:marRight w:val="0"/>
          <w:marTop w:val="0"/>
          <w:marBottom w:val="0"/>
          <w:divBdr>
            <w:top w:val="none" w:sz="0" w:space="0" w:color="auto"/>
            <w:left w:val="none" w:sz="0" w:space="0" w:color="auto"/>
            <w:bottom w:val="none" w:sz="0" w:space="0" w:color="auto"/>
            <w:right w:val="none" w:sz="0" w:space="0" w:color="auto"/>
          </w:divBdr>
        </w:div>
        <w:div w:id="1795293766">
          <w:marLeft w:val="0"/>
          <w:marRight w:val="0"/>
          <w:marTop w:val="0"/>
          <w:marBottom w:val="0"/>
          <w:divBdr>
            <w:top w:val="none" w:sz="0" w:space="0" w:color="auto"/>
            <w:left w:val="none" w:sz="0" w:space="0" w:color="auto"/>
            <w:bottom w:val="none" w:sz="0" w:space="0" w:color="auto"/>
            <w:right w:val="none" w:sz="0" w:space="0" w:color="auto"/>
          </w:divBdr>
          <w:divsChild>
            <w:div w:id="1255943226">
              <w:marLeft w:val="0"/>
              <w:marRight w:val="0"/>
              <w:marTop w:val="0"/>
              <w:marBottom w:val="0"/>
              <w:divBdr>
                <w:top w:val="none" w:sz="0" w:space="0" w:color="auto"/>
                <w:left w:val="none" w:sz="0" w:space="0" w:color="auto"/>
                <w:bottom w:val="none" w:sz="0" w:space="0" w:color="auto"/>
                <w:right w:val="none" w:sz="0" w:space="0" w:color="auto"/>
              </w:divBdr>
              <w:divsChild>
                <w:div w:id="708993750">
                  <w:marLeft w:val="0"/>
                  <w:marRight w:val="0"/>
                  <w:marTop w:val="0"/>
                  <w:marBottom w:val="0"/>
                  <w:divBdr>
                    <w:top w:val="none" w:sz="0" w:space="0" w:color="auto"/>
                    <w:left w:val="none" w:sz="0" w:space="0" w:color="auto"/>
                    <w:bottom w:val="none" w:sz="0" w:space="0" w:color="auto"/>
                    <w:right w:val="none" w:sz="0" w:space="0" w:color="auto"/>
                  </w:divBdr>
                  <w:divsChild>
                    <w:div w:id="12408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718">
              <w:marLeft w:val="0"/>
              <w:marRight w:val="0"/>
              <w:marTop w:val="0"/>
              <w:marBottom w:val="0"/>
              <w:divBdr>
                <w:top w:val="none" w:sz="0" w:space="0" w:color="auto"/>
                <w:left w:val="none" w:sz="0" w:space="0" w:color="auto"/>
                <w:bottom w:val="none" w:sz="0" w:space="0" w:color="auto"/>
                <w:right w:val="none" w:sz="0" w:space="0" w:color="auto"/>
              </w:divBdr>
              <w:divsChild>
                <w:div w:id="459538807">
                  <w:marLeft w:val="0"/>
                  <w:marRight w:val="0"/>
                  <w:marTop w:val="0"/>
                  <w:marBottom w:val="0"/>
                  <w:divBdr>
                    <w:top w:val="none" w:sz="0" w:space="0" w:color="auto"/>
                    <w:left w:val="none" w:sz="0" w:space="0" w:color="auto"/>
                    <w:bottom w:val="none" w:sz="0" w:space="0" w:color="auto"/>
                    <w:right w:val="none" w:sz="0" w:space="0" w:color="auto"/>
                  </w:divBdr>
                  <w:divsChild>
                    <w:div w:id="882324618">
                      <w:marLeft w:val="0"/>
                      <w:marRight w:val="0"/>
                      <w:marTop w:val="0"/>
                      <w:marBottom w:val="0"/>
                      <w:divBdr>
                        <w:top w:val="none" w:sz="0" w:space="0" w:color="auto"/>
                        <w:left w:val="none" w:sz="0" w:space="0" w:color="auto"/>
                        <w:bottom w:val="none" w:sz="0" w:space="0" w:color="auto"/>
                        <w:right w:val="none" w:sz="0" w:space="0" w:color="auto"/>
                      </w:divBdr>
                    </w:div>
                  </w:divsChild>
                </w:div>
                <w:div w:id="1013067026">
                  <w:marLeft w:val="0"/>
                  <w:marRight w:val="0"/>
                  <w:marTop w:val="0"/>
                  <w:marBottom w:val="0"/>
                  <w:divBdr>
                    <w:top w:val="none" w:sz="0" w:space="0" w:color="auto"/>
                    <w:left w:val="none" w:sz="0" w:space="0" w:color="auto"/>
                    <w:bottom w:val="none" w:sz="0" w:space="0" w:color="auto"/>
                    <w:right w:val="none" w:sz="0" w:space="0" w:color="auto"/>
                  </w:divBdr>
                  <w:divsChild>
                    <w:div w:id="32854620">
                      <w:marLeft w:val="0"/>
                      <w:marRight w:val="0"/>
                      <w:marTop w:val="0"/>
                      <w:marBottom w:val="0"/>
                      <w:divBdr>
                        <w:top w:val="none" w:sz="0" w:space="0" w:color="auto"/>
                        <w:left w:val="none" w:sz="0" w:space="0" w:color="auto"/>
                        <w:bottom w:val="none" w:sz="0" w:space="0" w:color="auto"/>
                        <w:right w:val="none" w:sz="0" w:space="0" w:color="auto"/>
                      </w:divBdr>
                      <w:divsChild>
                        <w:div w:id="484594220">
                          <w:marLeft w:val="0"/>
                          <w:marRight w:val="0"/>
                          <w:marTop w:val="0"/>
                          <w:marBottom w:val="0"/>
                          <w:divBdr>
                            <w:top w:val="none" w:sz="0" w:space="0" w:color="auto"/>
                            <w:left w:val="none" w:sz="0" w:space="0" w:color="auto"/>
                            <w:bottom w:val="none" w:sz="0" w:space="0" w:color="auto"/>
                            <w:right w:val="none" w:sz="0" w:space="0" w:color="auto"/>
                          </w:divBdr>
                          <w:divsChild>
                            <w:div w:id="18694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2420">
                      <w:marLeft w:val="0"/>
                      <w:marRight w:val="0"/>
                      <w:marTop w:val="0"/>
                      <w:marBottom w:val="0"/>
                      <w:divBdr>
                        <w:top w:val="none" w:sz="0" w:space="0" w:color="auto"/>
                        <w:left w:val="none" w:sz="0" w:space="0" w:color="auto"/>
                        <w:bottom w:val="none" w:sz="0" w:space="0" w:color="auto"/>
                        <w:right w:val="none" w:sz="0" w:space="0" w:color="auto"/>
                      </w:divBdr>
                      <w:divsChild>
                        <w:div w:id="2036685473">
                          <w:marLeft w:val="0"/>
                          <w:marRight w:val="0"/>
                          <w:marTop w:val="0"/>
                          <w:marBottom w:val="0"/>
                          <w:divBdr>
                            <w:top w:val="none" w:sz="0" w:space="0" w:color="auto"/>
                            <w:left w:val="none" w:sz="0" w:space="0" w:color="auto"/>
                            <w:bottom w:val="none" w:sz="0" w:space="0" w:color="auto"/>
                            <w:right w:val="none" w:sz="0" w:space="0" w:color="auto"/>
                          </w:divBdr>
                          <w:divsChild>
                            <w:div w:id="792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2452">
                      <w:marLeft w:val="0"/>
                      <w:marRight w:val="0"/>
                      <w:marTop w:val="0"/>
                      <w:marBottom w:val="0"/>
                      <w:divBdr>
                        <w:top w:val="none" w:sz="0" w:space="0" w:color="auto"/>
                        <w:left w:val="none" w:sz="0" w:space="0" w:color="auto"/>
                        <w:bottom w:val="none" w:sz="0" w:space="0" w:color="auto"/>
                        <w:right w:val="none" w:sz="0" w:space="0" w:color="auto"/>
                      </w:divBdr>
                      <w:divsChild>
                        <w:div w:id="2033144211">
                          <w:marLeft w:val="0"/>
                          <w:marRight w:val="0"/>
                          <w:marTop w:val="0"/>
                          <w:marBottom w:val="0"/>
                          <w:divBdr>
                            <w:top w:val="none" w:sz="0" w:space="0" w:color="auto"/>
                            <w:left w:val="none" w:sz="0" w:space="0" w:color="auto"/>
                            <w:bottom w:val="none" w:sz="0" w:space="0" w:color="auto"/>
                            <w:right w:val="none" w:sz="0" w:space="0" w:color="auto"/>
                          </w:divBdr>
                          <w:divsChild>
                            <w:div w:id="17806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1792">
              <w:marLeft w:val="0"/>
              <w:marRight w:val="0"/>
              <w:marTop w:val="0"/>
              <w:marBottom w:val="0"/>
              <w:divBdr>
                <w:top w:val="none" w:sz="0" w:space="0" w:color="auto"/>
                <w:left w:val="none" w:sz="0" w:space="0" w:color="auto"/>
                <w:bottom w:val="none" w:sz="0" w:space="0" w:color="auto"/>
                <w:right w:val="none" w:sz="0" w:space="0" w:color="auto"/>
              </w:divBdr>
              <w:divsChild>
                <w:div w:id="1131367676">
                  <w:marLeft w:val="0"/>
                  <w:marRight w:val="0"/>
                  <w:marTop w:val="0"/>
                  <w:marBottom w:val="0"/>
                  <w:divBdr>
                    <w:top w:val="none" w:sz="0" w:space="0" w:color="auto"/>
                    <w:left w:val="none" w:sz="0" w:space="0" w:color="auto"/>
                    <w:bottom w:val="none" w:sz="0" w:space="0" w:color="auto"/>
                    <w:right w:val="none" w:sz="0" w:space="0" w:color="auto"/>
                  </w:divBdr>
                  <w:divsChild>
                    <w:div w:id="3935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0611">
              <w:marLeft w:val="0"/>
              <w:marRight w:val="0"/>
              <w:marTop w:val="0"/>
              <w:marBottom w:val="0"/>
              <w:divBdr>
                <w:top w:val="none" w:sz="0" w:space="0" w:color="auto"/>
                <w:left w:val="none" w:sz="0" w:space="0" w:color="auto"/>
                <w:bottom w:val="none" w:sz="0" w:space="0" w:color="auto"/>
                <w:right w:val="none" w:sz="0" w:space="0" w:color="auto"/>
              </w:divBdr>
              <w:divsChild>
                <w:div w:id="2061664162">
                  <w:marLeft w:val="0"/>
                  <w:marRight w:val="0"/>
                  <w:marTop w:val="0"/>
                  <w:marBottom w:val="0"/>
                  <w:divBdr>
                    <w:top w:val="none" w:sz="0" w:space="0" w:color="auto"/>
                    <w:left w:val="none" w:sz="0" w:space="0" w:color="auto"/>
                    <w:bottom w:val="none" w:sz="0" w:space="0" w:color="auto"/>
                    <w:right w:val="none" w:sz="0" w:space="0" w:color="auto"/>
                  </w:divBdr>
                  <w:divsChild>
                    <w:div w:id="367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9726">
              <w:marLeft w:val="0"/>
              <w:marRight w:val="0"/>
              <w:marTop w:val="0"/>
              <w:marBottom w:val="0"/>
              <w:divBdr>
                <w:top w:val="none" w:sz="0" w:space="0" w:color="auto"/>
                <w:left w:val="none" w:sz="0" w:space="0" w:color="auto"/>
                <w:bottom w:val="none" w:sz="0" w:space="0" w:color="auto"/>
                <w:right w:val="none" w:sz="0" w:space="0" w:color="auto"/>
              </w:divBdr>
              <w:divsChild>
                <w:div w:id="1719283147">
                  <w:marLeft w:val="0"/>
                  <w:marRight w:val="0"/>
                  <w:marTop w:val="0"/>
                  <w:marBottom w:val="0"/>
                  <w:divBdr>
                    <w:top w:val="none" w:sz="0" w:space="0" w:color="auto"/>
                    <w:left w:val="none" w:sz="0" w:space="0" w:color="auto"/>
                    <w:bottom w:val="none" w:sz="0" w:space="0" w:color="auto"/>
                    <w:right w:val="none" w:sz="0" w:space="0" w:color="auto"/>
                  </w:divBdr>
                  <w:divsChild>
                    <w:div w:id="19377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9892">
              <w:marLeft w:val="0"/>
              <w:marRight w:val="0"/>
              <w:marTop w:val="0"/>
              <w:marBottom w:val="0"/>
              <w:divBdr>
                <w:top w:val="none" w:sz="0" w:space="0" w:color="auto"/>
                <w:left w:val="none" w:sz="0" w:space="0" w:color="auto"/>
                <w:bottom w:val="none" w:sz="0" w:space="0" w:color="auto"/>
                <w:right w:val="none" w:sz="0" w:space="0" w:color="auto"/>
              </w:divBdr>
              <w:divsChild>
                <w:div w:id="934434001">
                  <w:marLeft w:val="0"/>
                  <w:marRight w:val="0"/>
                  <w:marTop w:val="0"/>
                  <w:marBottom w:val="0"/>
                  <w:divBdr>
                    <w:top w:val="none" w:sz="0" w:space="0" w:color="auto"/>
                    <w:left w:val="none" w:sz="0" w:space="0" w:color="auto"/>
                    <w:bottom w:val="none" w:sz="0" w:space="0" w:color="auto"/>
                    <w:right w:val="none" w:sz="0" w:space="0" w:color="auto"/>
                  </w:divBdr>
                  <w:divsChild>
                    <w:div w:id="1791824505">
                      <w:marLeft w:val="0"/>
                      <w:marRight w:val="0"/>
                      <w:marTop w:val="0"/>
                      <w:marBottom w:val="0"/>
                      <w:divBdr>
                        <w:top w:val="none" w:sz="0" w:space="0" w:color="auto"/>
                        <w:left w:val="none" w:sz="0" w:space="0" w:color="auto"/>
                        <w:bottom w:val="none" w:sz="0" w:space="0" w:color="auto"/>
                        <w:right w:val="none" w:sz="0" w:space="0" w:color="auto"/>
                      </w:divBdr>
                    </w:div>
                  </w:divsChild>
                </w:div>
                <w:div w:id="2053768303">
                  <w:marLeft w:val="0"/>
                  <w:marRight w:val="0"/>
                  <w:marTop w:val="0"/>
                  <w:marBottom w:val="0"/>
                  <w:divBdr>
                    <w:top w:val="none" w:sz="0" w:space="0" w:color="auto"/>
                    <w:left w:val="none" w:sz="0" w:space="0" w:color="auto"/>
                    <w:bottom w:val="none" w:sz="0" w:space="0" w:color="auto"/>
                    <w:right w:val="none" w:sz="0" w:space="0" w:color="auto"/>
                  </w:divBdr>
                  <w:divsChild>
                    <w:div w:id="112361176">
                      <w:marLeft w:val="0"/>
                      <w:marRight w:val="0"/>
                      <w:marTop w:val="0"/>
                      <w:marBottom w:val="0"/>
                      <w:divBdr>
                        <w:top w:val="none" w:sz="0" w:space="0" w:color="auto"/>
                        <w:left w:val="none" w:sz="0" w:space="0" w:color="auto"/>
                        <w:bottom w:val="none" w:sz="0" w:space="0" w:color="auto"/>
                        <w:right w:val="none" w:sz="0" w:space="0" w:color="auto"/>
                      </w:divBdr>
                      <w:divsChild>
                        <w:div w:id="1318657026">
                          <w:marLeft w:val="0"/>
                          <w:marRight w:val="0"/>
                          <w:marTop w:val="0"/>
                          <w:marBottom w:val="0"/>
                          <w:divBdr>
                            <w:top w:val="none" w:sz="0" w:space="0" w:color="auto"/>
                            <w:left w:val="none" w:sz="0" w:space="0" w:color="auto"/>
                            <w:bottom w:val="none" w:sz="0" w:space="0" w:color="auto"/>
                            <w:right w:val="none" w:sz="0" w:space="0" w:color="auto"/>
                          </w:divBdr>
                          <w:divsChild>
                            <w:div w:id="1691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39787">
                      <w:marLeft w:val="0"/>
                      <w:marRight w:val="0"/>
                      <w:marTop w:val="0"/>
                      <w:marBottom w:val="0"/>
                      <w:divBdr>
                        <w:top w:val="none" w:sz="0" w:space="0" w:color="auto"/>
                        <w:left w:val="none" w:sz="0" w:space="0" w:color="auto"/>
                        <w:bottom w:val="none" w:sz="0" w:space="0" w:color="auto"/>
                        <w:right w:val="none" w:sz="0" w:space="0" w:color="auto"/>
                      </w:divBdr>
                      <w:divsChild>
                        <w:div w:id="1994940744">
                          <w:marLeft w:val="0"/>
                          <w:marRight w:val="0"/>
                          <w:marTop w:val="0"/>
                          <w:marBottom w:val="0"/>
                          <w:divBdr>
                            <w:top w:val="none" w:sz="0" w:space="0" w:color="auto"/>
                            <w:left w:val="none" w:sz="0" w:space="0" w:color="auto"/>
                            <w:bottom w:val="none" w:sz="0" w:space="0" w:color="auto"/>
                            <w:right w:val="none" w:sz="0" w:space="0" w:color="auto"/>
                          </w:divBdr>
                          <w:divsChild>
                            <w:div w:id="14262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1971">
                      <w:marLeft w:val="0"/>
                      <w:marRight w:val="0"/>
                      <w:marTop w:val="0"/>
                      <w:marBottom w:val="0"/>
                      <w:divBdr>
                        <w:top w:val="none" w:sz="0" w:space="0" w:color="auto"/>
                        <w:left w:val="none" w:sz="0" w:space="0" w:color="auto"/>
                        <w:bottom w:val="none" w:sz="0" w:space="0" w:color="auto"/>
                        <w:right w:val="none" w:sz="0" w:space="0" w:color="auto"/>
                      </w:divBdr>
                      <w:divsChild>
                        <w:div w:id="1173645094">
                          <w:marLeft w:val="0"/>
                          <w:marRight w:val="0"/>
                          <w:marTop w:val="0"/>
                          <w:marBottom w:val="0"/>
                          <w:divBdr>
                            <w:top w:val="none" w:sz="0" w:space="0" w:color="auto"/>
                            <w:left w:val="none" w:sz="0" w:space="0" w:color="auto"/>
                            <w:bottom w:val="none" w:sz="0" w:space="0" w:color="auto"/>
                            <w:right w:val="none" w:sz="0" w:space="0" w:color="auto"/>
                          </w:divBdr>
                          <w:divsChild>
                            <w:div w:id="16315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28854">
      <w:bodyDiv w:val="1"/>
      <w:marLeft w:val="0"/>
      <w:marRight w:val="0"/>
      <w:marTop w:val="0"/>
      <w:marBottom w:val="0"/>
      <w:divBdr>
        <w:top w:val="none" w:sz="0" w:space="0" w:color="auto"/>
        <w:left w:val="none" w:sz="0" w:space="0" w:color="auto"/>
        <w:bottom w:val="none" w:sz="0" w:space="0" w:color="auto"/>
        <w:right w:val="none" w:sz="0" w:space="0" w:color="auto"/>
      </w:divBdr>
      <w:divsChild>
        <w:div w:id="1370030420">
          <w:marLeft w:val="0"/>
          <w:marRight w:val="0"/>
          <w:marTop w:val="0"/>
          <w:marBottom w:val="0"/>
          <w:divBdr>
            <w:top w:val="none" w:sz="0" w:space="0" w:color="auto"/>
            <w:left w:val="none" w:sz="0" w:space="0" w:color="auto"/>
            <w:bottom w:val="none" w:sz="0" w:space="0" w:color="auto"/>
            <w:right w:val="none" w:sz="0" w:space="0" w:color="auto"/>
          </w:divBdr>
        </w:div>
        <w:div w:id="110709385">
          <w:marLeft w:val="0"/>
          <w:marRight w:val="0"/>
          <w:marTop w:val="0"/>
          <w:marBottom w:val="0"/>
          <w:divBdr>
            <w:top w:val="none" w:sz="0" w:space="0" w:color="auto"/>
            <w:left w:val="none" w:sz="0" w:space="0" w:color="auto"/>
            <w:bottom w:val="none" w:sz="0" w:space="0" w:color="auto"/>
            <w:right w:val="none" w:sz="0" w:space="0" w:color="auto"/>
          </w:divBdr>
        </w:div>
        <w:div w:id="1985620483">
          <w:marLeft w:val="0"/>
          <w:marRight w:val="0"/>
          <w:marTop w:val="0"/>
          <w:marBottom w:val="0"/>
          <w:divBdr>
            <w:top w:val="none" w:sz="0" w:space="0" w:color="auto"/>
            <w:left w:val="none" w:sz="0" w:space="0" w:color="auto"/>
            <w:bottom w:val="none" w:sz="0" w:space="0" w:color="auto"/>
            <w:right w:val="none" w:sz="0" w:space="0" w:color="auto"/>
          </w:divBdr>
        </w:div>
      </w:divsChild>
    </w:div>
    <w:div w:id="1880044484">
      <w:bodyDiv w:val="1"/>
      <w:marLeft w:val="0"/>
      <w:marRight w:val="0"/>
      <w:marTop w:val="0"/>
      <w:marBottom w:val="0"/>
      <w:divBdr>
        <w:top w:val="none" w:sz="0" w:space="0" w:color="auto"/>
        <w:left w:val="none" w:sz="0" w:space="0" w:color="auto"/>
        <w:bottom w:val="none" w:sz="0" w:space="0" w:color="auto"/>
        <w:right w:val="none" w:sz="0" w:space="0" w:color="auto"/>
      </w:divBdr>
    </w:div>
    <w:div w:id="19917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Verification@ed.gov" TargetMode="External"/><Relationship Id="rId3" Type="http://schemas.openxmlformats.org/officeDocument/2006/relationships/settings" Target="settings.xml"/><Relationship Id="rId7" Type="http://schemas.openxmlformats.org/officeDocument/2006/relationships/hyperlink" Target="https://studentaid.gov/forms-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id.gov/fsa-id/create-account/launch" TargetMode="External"/><Relationship Id="rId5" Type="http://schemas.openxmlformats.org/officeDocument/2006/relationships/hyperlink" Target="https://studentaid.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Rebecca Ann Graves</dc:creator>
  <cp:keywords/>
  <dc:description/>
  <cp:lastModifiedBy>Ms Rebecca Ann Graves</cp:lastModifiedBy>
  <cp:revision>4</cp:revision>
  <dcterms:created xsi:type="dcterms:W3CDTF">2024-02-28T17:43:00Z</dcterms:created>
  <dcterms:modified xsi:type="dcterms:W3CDTF">2024-03-06T20:09:00Z</dcterms:modified>
</cp:coreProperties>
</file>